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61E3B" w14:textId="6EE287E9" w:rsidR="00630FAA" w:rsidRPr="00A704D7" w:rsidRDefault="00630FAA" w:rsidP="00630FAA">
      <w:pPr>
        <w:jc w:val="center"/>
        <w:rPr>
          <w:rFonts w:eastAsiaTheme="minorHAnsi" w:cstheme="minorHAnsi"/>
          <w:b/>
          <w:sz w:val="32"/>
          <w:szCs w:val="32"/>
          <w:lang w:eastAsia="en-US"/>
        </w:rPr>
      </w:pPr>
      <w:r w:rsidRPr="00A704D7">
        <w:rPr>
          <w:noProof/>
        </w:rPr>
        <w:drawing>
          <wp:inline distT="0" distB="0" distL="0" distR="0" wp14:anchorId="4878C739" wp14:editId="0E668433">
            <wp:extent cx="2223897" cy="1109685"/>
            <wp:effectExtent l="0" t="0" r="5080" b="0"/>
            <wp:docPr id="1" name="Picture 1" descr="Jobs with SIR GEORGE MONOUX COLLEGE | Guardian Jo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bs with SIR GEORGE MONOUX COLLEGE | Guardian Job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0232" cy="1127816"/>
                    </a:xfrm>
                    <a:prstGeom prst="rect">
                      <a:avLst/>
                    </a:prstGeom>
                    <a:noFill/>
                    <a:ln>
                      <a:noFill/>
                    </a:ln>
                  </pic:spPr>
                </pic:pic>
              </a:graphicData>
            </a:graphic>
          </wp:inline>
        </w:drawing>
      </w:r>
    </w:p>
    <w:p w14:paraId="58716000" w14:textId="5AE26E16" w:rsidR="00BA3518" w:rsidRPr="00A704D7" w:rsidRDefault="00BA3518" w:rsidP="00630FAA">
      <w:pPr>
        <w:jc w:val="center"/>
        <w:rPr>
          <w:rFonts w:eastAsiaTheme="minorHAnsi" w:cstheme="minorHAnsi"/>
          <w:b/>
          <w:sz w:val="32"/>
          <w:szCs w:val="32"/>
          <w:lang w:eastAsia="en-US"/>
        </w:rPr>
      </w:pPr>
      <w:r w:rsidRPr="00A704D7">
        <w:rPr>
          <w:rFonts w:eastAsiaTheme="minorHAnsi" w:cstheme="minorHAnsi"/>
          <w:b/>
          <w:sz w:val="32"/>
          <w:szCs w:val="32"/>
          <w:lang w:eastAsia="en-US"/>
        </w:rPr>
        <w:t>THE CORPORATION OF SIR GEORGE MONOUX COLLEGE</w:t>
      </w:r>
    </w:p>
    <w:p w14:paraId="107CCA8D" w14:textId="77777777" w:rsidR="00BA3518" w:rsidRPr="00A704D7" w:rsidRDefault="00BA3518" w:rsidP="00630FAA">
      <w:pPr>
        <w:jc w:val="center"/>
        <w:rPr>
          <w:rFonts w:eastAsiaTheme="minorHAnsi" w:cstheme="minorHAnsi"/>
          <w:b/>
          <w:lang w:eastAsia="en-US"/>
        </w:rPr>
      </w:pPr>
    </w:p>
    <w:p w14:paraId="53B6BB4B" w14:textId="71BC8B70" w:rsidR="006C6D1D" w:rsidRPr="005C6E81" w:rsidRDefault="00122F05" w:rsidP="00122F05">
      <w:pPr>
        <w:jc w:val="center"/>
        <w:rPr>
          <w:rFonts w:eastAsiaTheme="minorHAnsi" w:cstheme="minorHAnsi"/>
          <w:bCs/>
          <w:sz w:val="28"/>
          <w:szCs w:val="28"/>
          <w:lang w:eastAsia="en-US"/>
        </w:rPr>
      </w:pPr>
      <w:r>
        <w:rPr>
          <w:rFonts w:eastAsiaTheme="minorHAnsi" w:cstheme="minorHAnsi"/>
          <w:bCs/>
          <w:sz w:val="28"/>
          <w:szCs w:val="28"/>
          <w:lang w:eastAsia="en-US"/>
        </w:rPr>
        <w:t xml:space="preserve">The Role of </w:t>
      </w:r>
      <w:r w:rsidR="006C6D1D" w:rsidRPr="005C6E81">
        <w:rPr>
          <w:rFonts w:eastAsiaTheme="minorHAnsi" w:cstheme="minorHAnsi"/>
          <w:bCs/>
          <w:sz w:val="28"/>
          <w:szCs w:val="28"/>
          <w:lang w:eastAsia="en-US"/>
        </w:rPr>
        <w:t xml:space="preserve">Independent </w:t>
      </w:r>
      <w:r w:rsidR="00BA3518" w:rsidRPr="005C6E81">
        <w:rPr>
          <w:rFonts w:eastAsiaTheme="minorHAnsi" w:cstheme="minorHAnsi"/>
          <w:bCs/>
          <w:sz w:val="28"/>
          <w:szCs w:val="28"/>
          <w:lang w:eastAsia="en-US"/>
        </w:rPr>
        <w:t>Member</w:t>
      </w:r>
      <w:r w:rsidR="006C6D1D" w:rsidRPr="005C6E81">
        <w:rPr>
          <w:rFonts w:eastAsiaTheme="minorHAnsi" w:cstheme="minorHAnsi"/>
          <w:bCs/>
          <w:sz w:val="28"/>
          <w:szCs w:val="28"/>
          <w:lang w:eastAsia="en-US"/>
        </w:rPr>
        <w:t>s</w:t>
      </w:r>
      <w:r w:rsidR="00BA3518" w:rsidRPr="005C6E81">
        <w:rPr>
          <w:rFonts w:eastAsiaTheme="minorHAnsi" w:cstheme="minorHAnsi"/>
          <w:bCs/>
          <w:sz w:val="28"/>
          <w:szCs w:val="28"/>
          <w:lang w:eastAsia="en-US"/>
        </w:rPr>
        <w:t xml:space="preserve"> of the Corporation (Governor</w:t>
      </w:r>
      <w:r w:rsidR="007906B3" w:rsidRPr="005C6E81">
        <w:rPr>
          <w:rFonts w:eastAsiaTheme="minorHAnsi" w:cstheme="minorHAnsi"/>
          <w:bCs/>
          <w:sz w:val="28"/>
          <w:szCs w:val="28"/>
          <w:lang w:eastAsia="en-US"/>
        </w:rPr>
        <w:t>s</w:t>
      </w:r>
      <w:r w:rsidR="00BA3518" w:rsidRPr="005C6E81">
        <w:rPr>
          <w:rFonts w:eastAsiaTheme="minorHAnsi" w:cstheme="minorHAnsi"/>
          <w:bCs/>
          <w:sz w:val="28"/>
          <w:szCs w:val="28"/>
          <w:lang w:eastAsia="en-US"/>
        </w:rPr>
        <w:t>)</w:t>
      </w:r>
    </w:p>
    <w:p w14:paraId="69D88695" w14:textId="77777777" w:rsidR="005B50BB" w:rsidRPr="00A704D7" w:rsidRDefault="005B50BB" w:rsidP="00122F05">
      <w:pPr>
        <w:jc w:val="both"/>
        <w:rPr>
          <w:rFonts w:cstheme="minorHAnsi"/>
          <w:b/>
          <w:bCs/>
          <w:sz w:val="28"/>
          <w:szCs w:val="28"/>
        </w:rPr>
      </w:pPr>
    </w:p>
    <w:p w14:paraId="59692383" w14:textId="380A5248" w:rsidR="00BA3518" w:rsidRPr="00A704D7" w:rsidRDefault="00BA3518" w:rsidP="00C712B5">
      <w:pPr>
        <w:spacing w:after="120"/>
        <w:jc w:val="both"/>
        <w:rPr>
          <w:rFonts w:cstheme="minorHAnsi"/>
          <w:b/>
          <w:bCs/>
          <w:color w:val="009999"/>
          <w:sz w:val="28"/>
          <w:szCs w:val="28"/>
        </w:rPr>
      </w:pPr>
      <w:r w:rsidRPr="00A704D7">
        <w:rPr>
          <w:rFonts w:cstheme="minorHAnsi"/>
          <w:b/>
          <w:bCs/>
          <w:color w:val="009999"/>
          <w:sz w:val="28"/>
          <w:szCs w:val="28"/>
        </w:rPr>
        <w:t>Background</w:t>
      </w:r>
    </w:p>
    <w:p w14:paraId="1DFB7214" w14:textId="1BFFB09C" w:rsidR="00182292" w:rsidRPr="00A704D7" w:rsidRDefault="00BA3518" w:rsidP="00630FAA">
      <w:pPr>
        <w:jc w:val="both"/>
        <w:rPr>
          <w:rFonts w:cstheme="minorHAnsi"/>
        </w:rPr>
      </w:pPr>
      <w:r w:rsidRPr="00A704D7">
        <w:rPr>
          <w:rFonts w:cstheme="minorHAnsi"/>
        </w:rPr>
        <w:t xml:space="preserve">Sir George </w:t>
      </w:r>
      <w:proofErr w:type="spellStart"/>
      <w:r w:rsidRPr="00A704D7">
        <w:rPr>
          <w:rFonts w:cstheme="minorHAnsi"/>
        </w:rPr>
        <w:t>Monoux</w:t>
      </w:r>
      <w:proofErr w:type="spellEnd"/>
      <w:r w:rsidRPr="00A704D7">
        <w:rPr>
          <w:rFonts w:cstheme="minorHAnsi"/>
        </w:rPr>
        <w:t xml:space="preserve"> Sixth Form College is in Walthamstow, East London. We serve a diverse body of c</w:t>
      </w:r>
      <w:r w:rsidR="002648D1">
        <w:rPr>
          <w:rFonts w:cstheme="minorHAnsi"/>
        </w:rPr>
        <w:t>.</w:t>
      </w:r>
      <w:r w:rsidRPr="00A704D7">
        <w:rPr>
          <w:rFonts w:cstheme="minorHAnsi"/>
        </w:rPr>
        <w:t>1,</w:t>
      </w:r>
      <w:r w:rsidR="00122F05">
        <w:rPr>
          <w:rFonts w:cstheme="minorHAnsi"/>
        </w:rPr>
        <w:t>8</w:t>
      </w:r>
      <w:r w:rsidRPr="00A704D7">
        <w:rPr>
          <w:rFonts w:cstheme="minorHAnsi"/>
        </w:rPr>
        <w:t xml:space="preserve">00 learners, aged 16-19. </w:t>
      </w:r>
      <w:r w:rsidR="00737BEC" w:rsidRPr="00A704D7">
        <w:rPr>
          <w:rFonts w:cstheme="minorHAnsi"/>
        </w:rPr>
        <w:t xml:space="preserve">We were rated ‘Good’ (in all areas) at our last Ofsted inspection in November 2021. </w:t>
      </w:r>
      <w:r w:rsidRPr="00A704D7">
        <w:rPr>
          <w:rFonts w:cstheme="minorHAnsi"/>
        </w:rPr>
        <w:t xml:space="preserve">For information about our </w:t>
      </w:r>
      <w:proofErr w:type="gramStart"/>
      <w:r w:rsidRPr="00A704D7">
        <w:rPr>
          <w:rFonts w:cstheme="minorHAnsi"/>
        </w:rPr>
        <w:t>College</w:t>
      </w:r>
      <w:proofErr w:type="gramEnd"/>
      <w:r w:rsidRPr="00A704D7">
        <w:rPr>
          <w:rFonts w:cstheme="minorHAnsi"/>
        </w:rPr>
        <w:t xml:space="preserve"> please look at our website at </w:t>
      </w:r>
      <w:hyperlink r:id="rId11" w:history="1">
        <w:r w:rsidR="00182292" w:rsidRPr="002648D1">
          <w:rPr>
            <w:rStyle w:val="Hyperlink"/>
            <w:rFonts w:cstheme="minorHAnsi"/>
            <w:color w:val="4472C4" w:themeColor="accent1"/>
          </w:rPr>
          <w:t>www.sgm</w:t>
        </w:r>
        <w:r w:rsidR="00182292" w:rsidRPr="002648D1">
          <w:rPr>
            <w:rStyle w:val="Hyperlink"/>
            <w:rFonts w:cstheme="minorHAnsi"/>
            <w:color w:val="4472C4" w:themeColor="accent1"/>
          </w:rPr>
          <w:t>c</w:t>
        </w:r>
        <w:r w:rsidR="00182292" w:rsidRPr="002648D1">
          <w:rPr>
            <w:rStyle w:val="Hyperlink"/>
            <w:rFonts w:cstheme="minorHAnsi"/>
            <w:color w:val="4472C4" w:themeColor="accent1"/>
          </w:rPr>
          <w:t>.ac.uk</w:t>
        </w:r>
      </w:hyperlink>
      <w:r w:rsidR="00182292" w:rsidRPr="00A704D7">
        <w:rPr>
          <w:rFonts w:cstheme="minorHAnsi"/>
        </w:rPr>
        <w:t xml:space="preserve"> </w:t>
      </w:r>
    </w:p>
    <w:p w14:paraId="0E4EC566" w14:textId="77777777" w:rsidR="00122F05" w:rsidRDefault="00122F05" w:rsidP="00630FAA">
      <w:pPr>
        <w:contextualSpacing/>
        <w:jc w:val="both"/>
        <w:rPr>
          <w:rFonts w:cstheme="minorHAnsi"/>
        </w:rPr>
      </w:pPr>
    </w:p>
    <w:p w14:paraId="269DEBF0" w14:textId="61AABD98" w:rsidR="005A0306" w:rsidRPr="009879E6" w:rsidRDefault="00122F05" w:rsidP="005A0306">
      <w:pPr>
        <w:rPr>
          <w:rFonts w:cstheme="minorHAnsi"/>
        </w:rPr>
      </w:pPr>
      <w:r>
        <w:rPr>
          <w:rFonts w:cstheme="minorHAnsi"/>
        </w:rPr>
        <w:t>From time to time we</w:t>
      </w:r>
      <w:r w:rsidR="00BA3518" w:rsidRPr="00A704D7">
        <w:rPr>
          <w:rFonts w:cstheme="minorHAnsi"/>
        </w:rPr>
        <w:t xml:space="preserve"> have </w:t>
      </w:r>
      <w:r w:rsidR="00737BEC" w:rsidRPr="00A704D7">
        <w:rPr>
          <w:rFonts w:cstheme="minorHAnsi"/>
        </w:rPr>
        <w:t>vacancies</w:t>
      </w:r>
      <w:r w:rsidR="00BA3518" w:rsidRPr="00A704D7">
        <w:rPr>
          <w:rFonts w:cstheme="minorHAnsi"/>
        </w:rPr>
        <w:t xml:space="preserve"> for </w:t>
      </w:r>
      <w:r w:rsidR="00057017" w:rsidRPr="00A704D7">
        <w:rPr>
          <w:rFonts w:cstheme="minorHAnsi"/>
        </w:rPr>
        <w:t xml:space="preserve">Independent </w:t>
      </w:r>
      <w:r w:rsidR="00BA3518" w:rsidRPr="00A704D7">
        <w:rPr>
          <w:rFonts w:cstheme="minorHAnsi"/>
        </w:rPr>
        <w:t>Member</w:t>
      </w:r>
      <w:r w:rsidR="00737BEC" w:rsidRPr="00A704D7">
        <w:rPr>
          <w:rFonts w:cstheme="minorHAnsi"/>
        </w:rPr>
        <w:t>s</w:t>
      </w:r>
      <w:r w:rsidR="00BA3518" w:rsidRPr="00A704D7">
        <w:rPr>
          <w:rFonts w:cstheme="minorHAnsi"/>
        </w:rPr>
        <w:t xml:space="preserve"> of the Corporation (Governor</w:t>
      </w:r>
      <w:r w:rsidR="00737BEC" w:rsidRPr="00A704D7">
        <w:rPr>
          <w:rFonts w:cstheme="minorHAnsi"/>
        </w:rPr>
        <w:t>s</w:t>
      </w:r>
      <w:r w:rsidR="00BA3518" w:rsidRPr="00A704D7">
        <w:rPr>
          <w:rFonts w:cstheme="minorHAnsi"/>
        </w:rPr>
        <w:t xml:space="preserve">) </w:t>
      </w:r>
      <w:r>
        <w:rPr>
          <w:rFonts w:cstheme="minorHAnsi"/>
        </w:rPr>
        <w:t xml:space="preserve">and Independent Associate Members (Co-opted Governors) </w:t>
      </w:r>
      <w:r w:rsidR="00BA3518" w:rsidRPr="00A704D7">
        <w:rPr>
          <w:rFonts w:cstheme="minorHAnsi"/>
        </w:rPr>
        <w:t xml:space="preserve">and </w:t>
      </w:r>
      <w:r>
        <w:rPr>
          <w:rFonts w:cstheme="minorHAnsi"/>
        </w:rPr>
        <w:t>welcome</w:t>
      </w:r>
      <w:r w:rsidR="00BA3518" w:rsidRPr="00A704D7">
        <w:rPr>
          <w:rFonts w:cstheme="minorHAnsi"/>
        </w:rPr>
        <w:t xml:space="preserve"> </w:t>
      </w:r>
      <w:r w:rsidR="005A0306">
        <w:rPr>
          <w:rFonts w:cstheme="minorHAnsi"/>
        </w:rPr>
        <w:t xml:space="preserve">and encourage </w:t>
      </w:r>
      <w:r w:rsidR="00BA3518" w:rsidRPr="00A704D7">
        <w:rPr>
          <w:rFonts w:cstheme="minorHAnsi"/>
        </w:rPr>
        <w:t>applications from experienced and skilled candidate</w:t>
      </w:r>
      <w:r>
        <w:rPr>
          <w:rFonts w:cstheme="minorHAnsi"/>
        </w:rPr>
        <w:t>s</w:t>
      </w:r>
      <w:r w:rsidR="005A0306">
        <w:rPr>
          <w:rFonts w:cstheme="minorHAnsi"/>
        </w:rPr>
        <w:t xml:space="preserve"> with relevant expertise</w:t>
      </w:r>
      <w:r w:rsidR="009879E6">
        <w:rPr>
          <w:rFonts w:cstheme="minorHAnsi"/>
        </w:rPr>
        <w:t xml:space="preserve">.  </w:t>
      </w:r>
      <w:r w:rsidR="005A0306" w:rsidRPr="009879E6">
        <w:rPr>
          <w:rFonts w:cstheme="minorHAnsi"/>
        </w:rPr>
        <w:t>The Corporation</w:t>
      </w:r>
      <w:r w:rsidRPr="009879E6">
        <w:rPr>
          <w:rFonts w:cstheme="minorHAnsi"/>
        </w:rPr>
        <w:t xml:space="preserve"> </w:t>
      </w:r>
      <w:r w:rsidR="005A0306" w:rsidRPr="009879E6">
        <w:rPr>
          <w:rFonts w:cstheme="minorHAnsi"/>
        </w:rPr>
        <w:t xml:space="preserve">is committed to encouraging equality, </w:t>
      </w:r>
      <w:proofErr w:type="gramStart"/>
      <w:r w:rsidR="005A0306" w:rsidRPr="009879E6">
        <w:rPr>
          <w:rFonts w:cstheme="minorHAnsi"/>
        </w:rPr>
        <w:t>diversity</w:t>
      </w:r>
      <w:proofErr w:type="gramEnd"/>
      <w:r w:rsidR="005A0306" w:rsidRPr="009879E6">
        <w:rPr>
          <w:rFonts w:cstheme="minorHAnsi"/>
        </w:rPr>
        <w:t xml:space="preserve"> and inclusion </w:t>
      </w:r>
      <w:r w:rsidR="005A0306" w:rsidRPr="009879E6">
        <w:rPr>
          <w:rFonts w:cstheme="minorHAnsi"/>
        </w:rPr>
        <w:t>amongst</w:t>
      </w:r>
      <w:r w:rsidR="009879E6" w:rsidRPr="009879E6">
        <w:rPr>
          <w:rFonts w:cstheme="minorHAnsi"/>
        </w:rPr>
        <w:t xml:space="preserve"> its members</w:t>
      </w:r>
      <w:r w:rsidR="005A0306" w:rsidRPr="009879E6">
        <w:rPr>
          <w:rFonts w:cstheme="minorHAnsi"/>
        </w:rPr>
        <w:t xml:space="preserve"> to be truly representative of </w:t>
      </w:r>
      <w:r w:rsidR="005A0306" w:rsidRPr="009879E6">
        <w:rPr>
          <w:rFonts w:cstheme="minorHAnsi"/>
        </w:rPr>
        <w:t>the college student body.</w:t>
      </w:r>
    </w:p>
    <w:p w14:paraId="12A31756" w14:textId="13711667" w:rsidR="00253F14" w:rsidRPr="00A704D7" w:rsidRDefault="00253F14" w:rsidP="00630FAA">
      <w:pPr>
        <w:contextualSpacing/>
        <w:jc w:val="both"/>
        <w:rPr>
          <w:rFonts w:cstheme="minorHAnsi"/>
        </w:rPr>
      </w:pPr>
    </w:p>
    <w:p w14:paraId="5A7C8DFD" w14:textId="23FC2D3E" w:rsidR="00253F14" w:rsidRPr="00A704D7" w:rsidRDefault="00253F14" w:rsidP="00C712B5">
      <w:pPr>
        <w:spacing w:after="120"/>
        <w:jc w:val="both"/>
        <w:rPr>
          <w:rFonts w:cstheme="minorHAnsi"/>
          <w:color w:val="009999"/>
        </w:rPr>
      </w:pPr>
      <w:r w:rsidRPr="00A704D7">
        <w:rPr>
          <w:rFonts w:cstheme="minorHAnsi"/>
          <w:b/>
          <w:bCs/>
          <w:color w:val="009999"/>
          <w:sz w:val="28"/>
          <w:szCs w:val="28"/>
        </w:rPr>
        <w:t>The Corporation (Governing Body)</w:t>
      </w:r>
    </w:p>
    <w:p w14:paraId="7760097C" w14:textId="71F3911C" w:rsidR="00253F14" w:rsidRPr="00A704D7" w:rsidRDefault="00253F14" w:rsidP="00630FAA">
      <w:pPr>
        <w:jc w:val="both"/>
        <w:rPr>
          <w:rFonts w:eastAsia="Times New Roman" w:cstheme="minorHAnsi"/>
          <w:lang w:eastAsia="en-US"/>
        </w:rPr>
      </w:pPr>
      <w:r w:rsidRPr="00A704D7">
        <w:rPr>
          <w:rFonts w:eastAsia="Times New Roman" w:cstheme="minorHAnsi"/>
          <w:lang w:eastAsia="en-US"/>
        </w:rPr>
        <w:t>The Corporation is the official name for the Governing Body of the College. Similarly</w:t>
      </w:r>
      <w:r w:rsidR="00737BEC" w:rsidRPr="00A704D7">
        <w:rPr>
          <w:rFonts w:eastAsia="Times New Roman" w:cstheme="minorHAnsi"/>
          <w:lang w:eastAsia="en-US"/>
        </w:rPr>
        <w:t>,</w:t>
      </w:r>
      <w:r w:rsidRPr="00A704D7">
        <w:rPr>
          <w:rFonts w:eastAsia="Times New Roman" w:cstheme="minorHAnsi"/>
          <w:lang w:eastAsia="en-US"/>
        </w:rPr>
        <w:t xml:space="preserve"> governors are officially members of the </w:t>
      </w:r>
      <w:proofErr w:type="gramStart"/>
      <w:r w:rsidRPr="00A704D7">
        <w:rPr>
          <w:rFonts w:eastAsia="Times New Roman" w:cstheme="minorHAnsi"/>
          <w:lang w:eastAsia="en-US"/>
        </w:rPr>
        <w:t>Corporation</w:t>
      </w:r>
      <w:proofErr w:type="gramEnd"/>
      <w:r w:rsidRPr="00A704D7">
        <w:rPr>
          <w:rFonts w:eastAsia="Times New Roman" w:cstheme="minorHAnsi"/>
          <w:lang w:eastAsia="en-US"/>
        </w:rPr>
        <w:t xml:space="preserve"> but we often use the term governors. </w:t>
      </w:r>
    </w:p>
    <w:p w14:paraId="3A58CD70" w14:textId="77777777" w:rsidR="00253F14" w:rsidRPr="00A704D7" w:rsidRDefault="00253F14" w:rsidP="00630FAA">
      <w:pPr>
        <w:jc w:val="both"/>
        <w:rPr>
          <w:rFonts w:eastAsia="Times New Roman" w:cstheme="minorHAnsi"/>
          <w:lang w:eastAsia="en-US"/>
        </w:rPr>
      </w:pPr>
    </w:p>
    <w:p w14:paraId="2B706DD2" w14:textId="2286F27C" w:rsidR="00253F14" w:rsidRPr="00A704D7" w:rsidRDefault="00253F14" w:rsidP="00630FAA">
      <w:pPr>
        <w:jc w:val="both"/>
        <w:rPr>
          <w:rFonts w:eastAsia="Times New Roman" w:cstheme="minorHAnsi"/>
          <w:lang w:eastAsia="en-US"/>
        </w:rPr>
      </w:pPr>
      <w:r w:rsidRPr="00A704D7">
        <w:rPr>
          <w:rFonts w:eastAsia="Times New Roman" w:cstheme="minorHAnsi"/>
          <w:lang w:eastAsia="en-US"/>
        </w:rPr>
        <w:t>There are 20 members of the Corporation</w:t>
      </w:r>
      <w:r w:rsidR="00C712B5">
        <w:rPr>
          <w:rFonts w:eastAsia="Times New Roman" w:cstheme="minorHAnsi"/>
          <w:lang w:eastAsia="en-US"/>
        </w:rPr>
        <w:t>:</w:t>
      </w:r>
    </w:p>
    <w:p w14:paraId="1331EC54" w14:textId="3F56F3E6" w:rsidR="00253F14" w:rsidRPr="00A704D7" w:rsidRDefault="00253F14" w:rsidP="00630FAA">
      <w:pPr>
        <w:numPr>
          <w:ilvl w:val="0"/>
          <w:numId w:val="6"/>
        </w:numPr>
        <w:ind w:left="357" w:hanging="357"/>
        <w:jc w:val="both"/>
        <w:rPr>
          <w:rFonts w:eastAsia="Times New Roman" w:cstheme="minorHAnsi"/>
          <w:lang w:eastAsia="en-US"/>
        </w:rPr>
      </w:pPr>
      <w:r w:rsidRPr="00A704D7">
        <w:rPr>
          <w:rFonts w:eastAsia="Times New Roman" w:cstheme="minorHAnsi"/>
          <w:lang w:eastAsia="en-US"/>
        </w:rPr>
        <w:t xml:space="preserve">14 Independent </w:t>
      </w:r>
      <w:r w:rsidR="006E2819">
        <w:rPr>
          <w:rFonts w:eastAsia="Times New Roman" w:cstheme="minorHAnsi"/>
          <w:lang w:eastAsia="en-US"/>
        </w:rPr>
        <w:t>M</w:t>
      </w:r>
      <w:r w:rsidRPr="00A704D7">
        <w:rPr>
          <w:rFonts w:eastAsia="Times New Roman" w:cstheme="minorHAnsi"/>
          <w:lang w:eastAsia="en-US"/>
        </w:rPr>
        <w:t xml:space="preserve">embers appointed by the Corporation for a term of four years (Members can serve a maximum of two terms). </w:t>
      </w:r>
    </w:p>
    <w:p w14:paraId="7D442096" w14:textId="77777777" w:rsidR="00253F14" w:rsidRPr="00A704D7" w:rsidRDefault="00253F14" w:rsidP="00630FAA">
      <w:pPr>
        <w:numPr>
          <w:ilvl w:val="0"/>
          <w:numId w:val="6"/>
        </w:numPr>
        <w:ind w:left="357" w:hanging="357"/>
        <w:jc w:val="both"/>
        <w:rPr>
          <w:rFonts w:eastAsia="Times New Roman" w:cstheme="minorHAnsi"/>
          <w:lang w:eastAsia="en-US"/>
        </w:rPr>
      </w:pPr>
      <w:r w:rsidRPr="00A704D7">
        <w:rPr>
          <w:rFonts w:eastAsia="Times New Roman" w:cstheme="minorHAnsi"/>
          <w:lang w:eastAsia="en-US"/>
        </w:rPr>
        <w:t xml:space="preserve">1 Parent Member. </w:t>
      </w:r>
    </w:p>
    <w:p w14:paraId="39A32509" w14:textId="77777777" w:rsidR="00253F14" w:rsidRPr="00A704D7" w:rsidRDefault="00253F14" w:rsidP="00630FAA">
      <w:pPr>
        <w:numPr>
          <w:ilvl w:val="0"/>
          <w:numId w:val="6"/>
        </w:numPr>
        <w:ind w:left="357" w:hanging="357"/>
        <w:jc w:val="both"/>
        <w:rPr>
          <w:rFonts w:eastAsia="Times New Roman" w:cstheme="minorHAnsi"/>
          <w:lang w:eastAsia="en-US"/>
        </w:rPr>
      </w:pPr>
      <w:r w:rsidRPr="00A704D7">
        <w:rPr>
          <w:rFonts w:eastAsia="Times New Roman" w:cstheme="minorHAnsi"/>
          <w:lang w:eastAsia="en-US"/>
        </w:rPr>
        <w:t xml:space="preserve">2 Staff Members. </w:t>
      </w:r>
    </w:p>
    <w:p w14:paraId="42D09E90" w14:textId="77777777" w:rsidR="00253F14" w:rsidRPr="00A704D7" w:rsidRDefault="00253F14" w:rsidP="00630FAA">
      <w:pPr>
        <w:numPr>
          <w:ilvl w:val="0"/>
          <w:numId w:val="6"/>
        </w:numPr>
        <w:ind w:left="357" w:hanging="357"/>
        <w:jc w:val="both"/>
        <w:rPr>
          <w:rFonts w:eastAsia="Times New Roman" w:cstheme="minorHAnsi"/>
          <w:lang w:eastAsia="en-US"/>
        </w:rPr>
      </w:pPr>
      <w:r w:rsidRPr="00A704D7">
        <w:rPr>
          <w:rFonts w:eastAsia="Times New Roman" w:cstheme="minorHAnsi"/>
          <w:lang w:eastAsia="en-US"/>
        </w:rPr>
        <w:t xml:space="preserve">2 Student Members. </w:t>
      </w:r>
    </w:p>
    <w:p w14:paraId="585FE16A" w14:textId="77777777" w:rsidR="00253F14" w:rsidRPr="00A704D7" w:rsidRDefault="00253F14" w:rsidP="00630FAA">
      <w:pPr>
        <w:numPr>
          <w:ilvl w:val="0"/>
          <w:numId w:val="6"/>
        </w:numPr>
        <w:ind w:left="357" w:hanging="357"/>
        <w:jc w:val="both"/>
        <w:rPr>
          <w:rFonts w:eastAsia="Times New Roman" w:cstheme="minorHAnsi"/>
          <w:lang w:eastAsia="en-US"/>
        </w:rPr>
      </w:pPr>
      <w:r w:rsidRPr="00A704D7">
        <w:rPr>
          <w:rFonts w:eastAsia="Times New Roman" w:cstheme="minorHAnsi"/>
          <w:lang w:eastAsia="en-US"/>
        </w:rPr>
        <w:t xml:space="preserve">The Principal of the College. </w:t>
      </w:r>
    </w:p>
    <w:p w14:paraId="715776F2" w14:textId="77777777" w:rsidR="00253F14" w:rsidRPr="00A704D7" w:rsidRDefault="00253F14" w:rsidP="00630FAA">
      <w:pPr>
        <w:jc w:val="both"/>
        <w:rPr>
          <w:rFonts w:eastAsia="Times New Roman" w:cstheme="minorHAnsi"/>
          <w:lang w:eastAsia="en-US"/>
        </w:rPr>
      </w:pPr>
    </w:p>
    <w:p w14:paraId="32C3D9D0" w14:textId="4BA01DD2" w:rsidR="00253F14" w:rsidRPr="00A704D7" w:rsidRDefault="00253F14" w:rsidP="00630FAA">
      <w:pPr>
        <w:jc w:val="both"/>
        <w:rPr>
          <w:rFonts w:eastAsia="Times New Roman" w:cstheme="minorHAnsi"/>
          <w:lang w:eastAsia="en-US"/>
        </w:rPr>
      </w:pPr>
      <w:r w:rsidRPr="00A704D7">
        <w:rPr>
          <w:rFonts w:eastAsia="Times New Roman" w:cstheme="minorHAnsi"/>
          <w:lang w:eastAsia="en-US"/>
        </w:rPr>
        <w:t xml:space="preserve">The Chair of the Corporation is </w:t>
      </w:r>
      <w:r w:rsidR="00E931A1">
        <w:rPr>
          <w:rFonts w:eastAsia="Times New Roman" w:cstheme="minorHAnsi"/>
          <w:lang w:eastAsia="en-US"/>
        </w:rPr>
        <w:t>Andy Boucher</w:t>
      </w:r>
      <w:r w:rsidRPr="00A704D7">
        <w:rPr>
          <w:rFonts w:eastAsia="Times New Roman" w:cstheme="minorHAnsi"/>
          <w:lang w:eastAsia="en-US"/>
        </w:rPr>
        <w:t xml:space="preserve">. </w:t>
      </w:r>
    </w:p>
    <w:p w14:paraId="3CC6492B" w14:textId="1DF1D1A9" w:rsidR="00253F14" w:rsidRPr="00A704D7" w:rsidRDefault="00253F14" w:rsidP="00630FAA">
      <w:pPr>
        <w:contextualSpacing/>
        <w:jc w:val="both"/>
        <w:rPr>
          <w:rFonts w:cstheme="minorHAnsi"/>
        </w:rPr>
      </w:pPr>
    </w:p>
    <w:p w14:paraId="7734A2D7" w14:textId="245DC8FA" w:rsidR="00253F14" w:rsidRPr="00A704D7" w:rsidRDefault="00253F14" w:rsidP="00C712B5">
      <w:pPr>
        <w:spacing w:after="120"/>
        <w:jc w:val="both"/>
        <w:rPr>
          <w:rFonts w:cstheme="minorHAnsi"/>
          <w:color w:val="009999"/>
        </w:rPr>
      </w:pPr>
      <w:r w:rsidRPr="00A704D7">
        <w:rPr>
          <w:rFonts w:cstheme="minorHAnsi"/>
          <w:b/>
          <w:bCs/>
          <w:color w:val="009999"/>
          <w:sz w:val="28"/>
          <w:szCs w:val="28"/>
        </w:rPr>
        <w:t>The Role</w:t>
      </w:r>
    </w:p>
    <w:p w14:paraId="39581C33" w14:textId="6600CD1E" w:rsidR="00253F14" w:rsidRDefault="00253F14" w:rsidP="00630FAA">
      <w:pPr>
        <w:jc w:val="both"/>
        <w:rPr>
          <w:rFonts w:cstheme="minorHAnsi"/>
        </w:rPr>
      </w:pPr>
      <w:r w:rsidRPr="00A704D7">
        <w:rPr>
          <w:rFonts w:cstheme="minorHAnsi"/>
        </w:rPr>
        <w:t xml:space="preserve">The Corporation’s focus is on strategic policy and the overall direction of the College, as well as ensuring that adequate management, </w:t>
      </w:r>
      <w:proofErr w:type="gramStart"/>
      <w:r w:rsidRPr="00A704D7">
        <w:rPr>
          <w:rFonts w:cstheme="minorHAnsi"/>
        </w:rPr>
        <w:t>accountability</w:t>
      </w:r>
      <w:proofErr w:type="gramEnd"/>
      <w:r w:rsidRPr="00A704D7">
        <w:rPr>
          <w:rFonts w:cstheme="minorHAnsi"/>
        </w:rPr>
        <w:t xml:space="preserve"> and control systems are in place and operate effectively. The Corporation monitors the performance of the </w:t>
      </w:r>
      <w:proofErr w:type="gramStart"/>
      <w:r w:rsidRPr="00A704D7">
        <w:rPr>
          <w:rFonts w:cstheme="minorHAnsi"/>
        </w:rPr>
        <w:t>Principal</w:t>
      </w:r>
      <w:proofErr w:type="gramEnd"/>
      <w:r w:rsidRPr="00A704D7">
        <w:rPr>
          <w:rFonts w:cstheme="minorHAnsi"/>
        </w:rPr>
        <w:t xml:space="preserve">; it does not, however, try to manage the College and members have to avoid getting involved in day-to-day management. </w:t>
      </w:r>
    </w:p>
    <w:p w14:paraId="6EAC66E4" w14:textId="77777777" w:rsidR="00BA3518" w:rsidRPr="00A704D7" w:rsidRDefault="00BA3518" w:rsidP="00630FAA">
      <w:pPr>
        <w:rPr>
          <w:rFonts w:cstheme="minorHAnsi"/>
          <w:sz w:val="24"/>
          <w:szCs w:val="24"/>
        </w:rPr>
      </w:pPr>
    </w:p>
    <w:p w14:paraId="321C72B9" w14:textId="7162FFF3" w:rsidR="00EB5B1D" w:rsidRPr="005A0306" w:rsidRDefault="00BD7BAF" w:rsidP="00C712B5">
      <w:pPr>
        <w:spacing w:after="120"/>
        <w:jc w:val="both"/>
        <w:rPr>
          <w:rFonts w:cstheme="minorHAnsi"/>
          <w:b/>
          <w:bCs/>
          <w:color w:val="009999"/>
          <w:sz w:val="28"/>
          <w:szCs w:val="28"/>
        </w:rPr>
      </w:pPr>
      <w:r>
        <w:rPr>
          <w:rFonts w:cstheme="minorHAnsi"/>
          <w:b/>
          <w:bCs/>
          <w:color w:val="009999"/>
          <w:sz w:val="28"/>
          <w:szCs w:val="28"/>
        </w:rPr>
        <w:t>College strategy</w:t>
      </w:r>
    </w:p>
    <w:p w14:paraId="1241B8D2" w14:textId="6E3868ED" w:rsidR="00691C69" w:rsidRDefault="005A0306" w:rsidP="00BD7BAF">
      <w:pPr>
        <w:jc w:val="both"/>
        <w:rPr>
          <w:rFonts w:cstheme="minorHAnsi"/>
        </w:rPr>
      </w:pPr>
      <w:r>
        <w:rPr>
          <w:rFonts w:cstheme="minorHAnsi"/>
        </w:rPr>
        <w:t xml:space="preserve">Last year, the Corporation </w:t>
      </w:r>
      <w:r w:rsidR="00BD7BAF">
        <w:rPr>
          <w:rFonts w:cstheme="minorHAnsi"/>
        </w:rPr>
        <w:t xml:space="preserve">approved the Sir George </w:t>
      </w:r>
      <w:proofErr w:type="spellStart"/>
      <w:r w:rsidR="00BD7BAF">
        <w:rPr>
          <w:rFonts w:cstheme="minorHAnsi"/>
        </w:rPr>
        <w:t>Monoux</w:t>
      </w:r>
      <w:proofErr w:type="spellEnd"/>
      <w:r w:rsidR="00BD7BAF">
        <w:rPr>
          <w:rFonts w:cstheme="minorHAnsi"/>
        </w:rPr>
        <w:t xml:space="preserve"> Strategic Plan 2023 to 2027</w:t>
      </w:r>
      <w:r w:rsidR="00691C69">
        <w:rPr>
          <w:rFonts w:cstheme="minorHAnsi"/>
        </w:rPr>
        <w:t>.</w:t>
      </w:r>
    </w:p>
    <w:p w14:paraId="051E3DD8" w14:textId="77777777" w:rsidR="009879E6" w:rsidRDefault="009879E6" w:rsidP="00BD7BAF">
      <w:pPr>
        <w:jc w:val="both"/>
        <w:rPr>
          <w:rFonts w:cstheme="minorHAnsi"/>
        </w:rPr>
      </w:pPr>
    </w:p>
    <w:p w14:paraId="46586F56" w14:textId="12929455" w:rsidR="00691C69" w:rsidRPr="00691C69" w:rsidRDefault="00BD7BAF" w:rsidP="00691C69">
      <w:pPr>
        <w:jc w:val="both"/>
        <w:rPr>
          <w:rFonts w:cstheme="minorHAnsi"/>
        </w:rPr>
      </w:pPr>
      <w:r>
        <w:rPr>
          <w:rFonts w:cstheme="minorHAnsi"/>
        </w:rPr>
        <w:t xml:space="preserve">This seeks to address </w:t>
      </w:r>
      <w:proofErr w:type="gramStart"/>
      <w:r>
        <w:rPr>
          <w:rFonts w:cstheme="minorHAnsi"/>
        </w:rPr>
        <w:t>a number of</w:t>
      </w:r>
      <w:proofErr w:type="gramEnd"/>
      <w:r>
        <w:rPr>
          <w:rFonts w:cstheme="minorHAnsi"/>
        </w:rPr>
        <w:t xml:space="preserve"> identified future challenges. These include:</w:t>
      </w:r>
    </w:p>
    <w:p w14:paraId="3B0033D6" w14:textId="77777777" w:rsidR="00BD7BAF" w:rsidRDefault="00BD7BAF" w:rsidP="00CB3BB4">
      <w:pPr>
        <w:spacing w:after="120"/>
        <w:jc w:val="both"/>
        <w:rPr>
          <w:rFonts w:cstheme="minorHAnsi"/>
          <w:b/>
          <w:bCs/>
          <w:color w:val="767171" w:themeColor="background2" w:themeShade="80"/>
          <w:sz w:val="24"/>
          <w:szCs w:val="24"/>
        </w:rPr>
      </w:pPr>
    </w:p>
    <w:p w14:paraId="79298DD4" w14:textId="583316D8" w:rsidR="00BA3518" w:rsidRPr="002648D1" w:rsidRDefault="00BA3518" w:rsidP="00CB3BB4">
      <w:pPr>
        <w:spacing w:after="120"/>
        <w:jc w:val="both"/>
        <w:rPr>
          <w:rFonts w:cstheme="minorHAnsi"/>
          <w:b/>
          <w:bCs/>
          <w:color w:val="767171" w:themeColor="background2" w:themeShade="80"/>
          <w:sz w:val="24"/>
          <w:szCs w:val="24"/>
        </w:rPr>
      </w:pPr>
      <w:r w:rsidRPr="002648D1">
        <w:rPr>
          <w:rFonts w:cstheme="minorHAnsi"/>
          <w:b/>
          <w:bCs/>
          <w:color w:val="767171" w:themeColor="background2" w:themeShade="80"/>
          <w:sz w:val="24"/>
          <w:szCs w:val="24"/>
        </w:rPr>
        <w:t>Demographic Growth in East London</w:t>
      </w:r>
    </w:p>
    <w:p w14:paraId="75190482" w14:textId="05FFF011" w:rsidR="008E28D0" w:rsidRDefault="00BA3518" w:rsidP="00BD7BAF">
      <w:pPr>
        <w:contextualSpacing/>
        <w:jc w:val="both"/>
        <w:rPr>
          <w:rFonts w:cstheme="minorHAnsi"/>
          <w:b/>
          <w:bCs/>
          <w:color w:val="767171" w:themeColor="background2" w:themeShade="80"/>
          <w:sz w:val="24"/>
          <w:szCs w:val="24"/>
        </w:rPr>
      </w:pPr>
      <w:r w:rsidRPr="00A704D7">
        <w:rPr>
          <w:rFonts w:cstheme="minorHAnsi"/>
        </w:rPr>
        <w:t>Demographic growth in East London is likely in the next few years, including growth in the number of young people. This could be seen as a positive development for the College. However, demographic growth is a complex challenge that presents opportunity and risk in equal measure and for which we have some strengths in our favour but some perennial weaknesses that we have not yet been able to address.</w:t>
      </w:r>
    </w:p>
    <w:p w14:paraId="6CA8F149" w14:textId="77777777" w:rsidR="00BD7BAF" w:rsidRDefault="00BD7BAF" w:rsidP="00CB3BB4">
      <w:pPr>
        <w:spacing w:after="120"/>
        <w:jc w:val="both"/>
        <w:rPr>
          <w:rFonts w:cstheme="minorHAnsi"/>
          <w:b/>
          <w:bCs/>
          <w:color w:val="767171" w:themeColor="background2" w:themeShade="80"/>
          <w:sz w:val="24"/>
          <w:szCs w:val="24"/>
        </w:rPr>
      </w:pPr>
    </w:p>
    <w:p w14:paraId="2DCBBEAF" w14:textId="46A96C34" w:rsidR="00BA3518" w:rsidRPr="002648D1" w:rsidRDefault="00BA3518" w:rsidP="00CB3BB4">
      <w:pPr>
        <w:spacing w:after="120"/>
        <w:jc w:val="both"/>
        <w:rPr>
          <w:rFonts w:cstheme="minorHAnsi"/>
          <w:b/>
          <w:bCs/>
          <w:color w:val="767171" w:themeColor="background2" w:themeShade="80"/>
          <w:sz w:val="24"/>
          <w:szCs w:val="24"/>
        </w:rPr>
      </w:pPr>
      <w:r w:rsidRPr="002648D1">
        <w:rPr>
          <w:rFonts w:cstheme="minorHAnsi"/>
          <w:b/>
          <w:bCs/>
          <w:color w:val="767171" w:themeColor="background2" w:themeShade="80"/>
          <w:sz w:val="24"/>
          <w:szCs w:val="24"/>
        </w:rPr>
        <w:t>The State of our Buildings and Learning Resources</w:t>
      </w:r>
    </w:p>
    <w:p w14:paraId="394AA439" w14:textId="2CE2D17C" w:rsidR="00BA3518" w:rsidRPr="00A704D7" w:rsidRDefault="00BA3518" w:rsidP="00630FAA">
      <w:pPr>
        <w:contextualSpacing/>
        <w:jc w:val="both"/>
        <w:rPr>
          <w:rFonts w:cstheme="minorHAnsi"/>
        </w:rPr>
      </w:pPr>
      <w:r w:rsidRPr="00A704D7">
        <w:rPr>
          <w:rFonts w:cstheme="minorHAnsi"/>
        </w:rPr>
        <w:t>Closely linked to the challenges presented by projected demographic growth in East London are the issues we face concerning our physical resources and buildings.</w:t>
      </w:r>
    </w:p>
    <w:p w14:paraId="148B57FE" w14:textId="77777777" w:rsidR="00E343EA" w:rsidRPr="00A704D7" w:rsidRDefault="00E343EA" w:rsidP="00630FAA">
      <w:pPr>
        <w:contextualSpacing/>
        <w:jc w:val="both"/>
        <w:rPr>
          <w:rFonts w:cstheme="minorHAnsi"/>
        </w:rPr>
      </w:pPr>
    </w:p>
    <w:p w14:paraId="58DC672E" w14:textId="513B8737" w:rsidR="00BA3518" w:rsidRPr="002648D1" w:rsidRDefault="0070412E" w:rsidP="00CB3BB4">
      <w:pPr>
        <w:spacing w:after="120"/>
        <w:jc w:val="both"/>
        <w:rPr>
          <w:rFonts w:cstheme="minorHAnsi"/>
          <w:b/>
          <w:bCs/>
          <w:color w:val="767171" w:themeColor="background2" w:themeShade="80"/>
          <w:sz w:val="24"/>
          <w:szCs w:val="24"/>
        </w:rPr>
      </w:pPr>
      <w:r w:rsidRPr="002648D1">
        <w:rPr>
          <w:rFonts w:cstheme="minorHAnsi"/>
          <w:b/>
          <w:bCs/>
          <w:color w:val="767171" w:themeColor="background2" w:themeShade="80"/>
          <w:sz w:val="24"/>
          <w:szCs w:val="24"/>
        </w:rPr>
        <w:t xml:space="preserve">Changing </w:t>
      </w:r>
      <w:r w:rsidR="00870437">
        <w:rPr>
          <w:rFonts w:cstheme="minorHAnsi"/>
          <w:b/>
          <w:bCs/>
          <w:color w:val="767171" w:themeColor="background2" w:themeShade="80"/>
          <w:sz w:val="24"/>
          <w:szCs w:val="24"/>
        </w:rPr>
        <w:t>P</w:t>
      </w:r>
      <w:r w:rsidRPr="002648D1">
        <w:rPr>
          <w:rFonts w:cstheme="minorHAnsi"/>
          <w:b/>
          <w:bCs/>
          <w:color w:val="767171" w:themeColor="background2" w:themeShade="80"/>
          <w:sz w:val="24"/>
          <w:szCs w:val="24"/>
        </w:rPr>
        <w:t xml:space="preserve">olicy </w:t>
      </w:r>
      <w:r w:rsidR="00870437">
        <w:rPr>
          <w:rFonts w:cstheme="minorHAnsi"/>
          <w:b/>
          <w:bCs/>
          <w:color w:val="767171" w:themeColor="background2" w:themeShade="80"/>
          <w:sz w:val="24"/>
          <w:szCs w:val="24"/>
        </w:rPr>
        <w:t>C</w:t>
      </w:r>
      <w:r w:rsidRPr="002648D1">
        <w:rPr>
          <w:rFonts w:cstheme="minorHAnsi"/>
          <w:b/>
          <w:bCs/>
          <w:color w:val="767171" w:themeColor="background2" w:themeShade="80"/>
          <w:sz w:val="24"/>
          <w:szCs w:val="24"/>
        </w:rPr>
        <w:t>ontext</w:t>
      </w:r>
    </w:p>
    <w:p w14:paraId="3E73030B" w14:textId="48136A81" w:rsidR="006B4E23" w:rsidRPr="00A704D7" w:rsidRDefault="006131FB" w:rsidP="00DB2B30">
      <w:pPr>
        <w:contextualSpacing/>
        <w:jc w:val="both"/>
        <w:rPr>
          <w:rFonts w:cstheme="minorHAnsi"/>
        </w:rPr>
      </w:pPr>
      <w:r>
        <w:rPr>
          <w:rFonts w:cstheme="minorHAnsi"/>
        </w:rPr>
        <w:t>The future of post-16 education</w:t>
      </w:r>
      <w:r w:rsidR="00080D4A">
        <w:rPr>
          <w:rFonts w:cstheme="minorHAnsi"/>
        </w:rPr>
        <w:t xml:space="preserve"> has been a focus of regular review by </w:t>
      </w:r>
      <w:r w:rsidR="00C949E4">
        <w:rPr>
          <w:rFonts w:cstheme="minorHAnsi"/>
        </w:rPr>
        <w:t xml:space="preserve">government. There continues to be debate about the </w:t>
      </w:r>
      <w:r w:rsidR="00155E93">
        <w:rPr>
          <w:rFonts w:cstheme="minorHAnsi"/>
        </w:rPr>
        <w:t>future structure and organisation of sixth-form provision</w:t>
      </w:r>
      <w:r w:rsidR="00870437">
        <w:rPr>
          <w:rFonts w:cstheme="minorHAnsi"/>
        </w:rPr>
        <w:t xml:space="preserve"> and its relationship to</w:t>
      </w:r>
      <w:r w:rsidR="005C0A5C">
        <w:rPr>
          <w:rFonts w:cstheme="minorHAnsi"/>
        </w:rPr>
        <w:t xml:space="preserve"> the secondary and further education sectors</w:t>
      </w:r>
      <w:r w:rsidR="00DB2B30">
        <w:rPr>
          <w:rFonts w:cstheme="minorHAnsi"/>
        </w:rPr>
        <w:t xml:space="preserve">. Our </w:t>
      </w:r>
      <w:proofErr w:type="gramStart"/>
      <w:r w:rsidR="00DB2B30">
        <w:rPr>
          <w:rFonts w:cstheme="minorHAnsi"/>
        </w:rPr>
        <w:t>College</w:t>
      </w:r>
      <w:proofErr w:type="gramEnd"/>
      <w:r w:rsidR="00DB2B30">
        <w:rPr>
          <w:rFonts w:cstheme="minorHAnsi"/>
        </w:rPr>
        <w:t xml:space="preserve"> needs a clear vision of </w:t>
      </w:r>
      <w:r w:rsidR="007C165E">
        <w:rPr>
          <w:rFonts w:cstheme="minorHAnsi"/>
        </w:rPr>
        <w:t>what it wants to be</w:t>
      </w:r>
      <w:r w:rsidR="006C42EC">
        <w:rPr>
          <w:rFonts w:cstheme="minorHAnsi"/>
        </w:rPr>
        <w:t xml:space="preserve">, so that we can </w:t>
      </w:r>
      <w:r w:rsidR="00BF7D17">
        <w:rPr>
          <w:rFonts w:cstheme="minorHAnsi"/>
        </w:rPr>
        <w:t xml:space="preserve">respond </w:t>
      </w:r>
      <w:r w:rsidR="006F15E8">
        <w:rPr>
          <w:rFonts w:cstheme="minorHAnsi"/>
        </w:rPr>
        <w:t>with confidenc</w:t>
      </w:r>
      <w:r w:rsidR="00653538">
        <w:rPr>
          <w:rFonts w:cstheme="minorHAnsi"/>
        </w:rPr>
        <w:t>e to future change.</w:t>
      </w:r>
      <w:r w:rsidR="00252B90">
        <w:rPr>
          <w:rFonts w:cstheme="minorHAnsi"/>
        </w:rPr>
        <w:t xml:space="preserve"> </w:t>
      </w:r>
    </w:p>
    <w:p w14:paraId="4271114C" w14:textId="77777777" w:rsidR="00630FAA" w:rsidRPr="00A704D7" w:rsidRDefault="00630FAA" w:rsidP="00630FAA">
      <w:pPr>
        <w:contextualSpacing/>
        <w:jc w:val="both"/>
        <w:rPr>
          <w:rFonts w:cstheme="minorHAnsi"/>
        </w:rPr>
      </w:pPr>
    </w:p>
    <w:p w14:paraId="18434939" w14:textId="62FE358E" w:rsidR="00BA3518" w:rsidRPr="002648D1" w:rsidRDefault="00BA3518" w:rsidP="00CB3BB4">
      <w:pPr>
        <w:spacing w:after="120"/>
        <w:jc w:val="both"/>
        <w:rPr>
          <w:rFonts w:cstheme="minorHAnsi"/>
          <w:b/>
          <w:bCs/>
          <w:color w:val="767171" w:themeColor="background2" w:themeShade="80"/>
          <w:sz w:val="24"/>
          <w:szCs w:val="24"/>
        </w:rPr>
      </w:pPr>
      <w:r w:rsidRPr="002648D1">
        <w:rPr>
          <w:rFonts w:cstheme="minorHAnsi"/>
          <w:b/>
          <w:bCs/>
          <w:color w:val="767171" w:themeColor="background2" w:themeShade="80"/>
          <w:sz w:val="24"/>
          <w:szCs w:val="24"/>
        </w:rPr>
        <w:t>Curriculum Reform</w:t>
      </w:r>
    </w:p>
    <w:p w14:paraId="7D08A488" w14:textId="7D2754D4" w:rsidR="00BA3518" w:rsidRPr="00A704D7" w:rsidRDefault="00BA3518" w:rsidP="00630FAA">
      <w:pPr>
        <w:contextualSpacing/>
        <w:jc w:val="both"/>
        <w:rPr>
          <w:rFonts w:cstheme="minorHAnsi"/>
        </w:rPr>
      </w:pPr>
      <w:r w:rsidRPr="00A704D7">
        <w:rPr>
          <w:rFonts w:cstheme="minorHAnsi"/>
        </w:rPr>
        <w:t xml:space="preserve">The Government is </w:t>
      </w:r>
      <w:r w:rsidR="00D31DDC">
        <w:rPr>
          <w:rFonts w:cstheme="minorHAnsi"/>
        </w:rPr>
        <w:t>in the process of reforming</w:t>
      </w:r>
      <w:r w:rsidRPr="00A704D7">
        <w:rPr>
          <w:rFonts w:cstheme="minorHAnsi"/>
        </w:rPr>
        <w:t xml:space="preserve"> higher level technical education (Levels 4 and 5).</w:t>
      </w:r>
      <w:r w:rsidR="005C6E81">
        <w:rPr>
          <w:rFonts w:cstheme="minorHAnsi"/>
        </w:rPr>
        <w:t xml:space="preserve"> </w:t>
      </w:r>
      <w:r w:rsidRPr="00A704D7">
        <w:rPr>
          <w:rFonts w:cstheme="minorHAnsi"/>
        </w:rPr>
        <w:t xml:space="preserve">This has </w:t>
      </w:r>
      <w:r w:rsidR="00D31DDC">
        <w:rPr>
          <w:rFonts w:cstheme="minorHAnsi"/>
        </w:rPr>
        <w:t>significant</w:t>
      </w:r>
      <w:r w:rsidRPr="00A704D7">
        <w:rPr>
          <w:rFonts w:cstheme="minorHAnsi"/>
        </w:rPr>
        <w:t xml:space="preserve"> implications for our College</w:t>
      </w:r>
      <w:r w:rsidR="00A96854" w:rsidRPr="00A704D7">
        <w:rPr>
          <w:rFonts w:cstheme="minorHAnsi"/>
        </w:rPr>
        <w:t xml:space="preserve"> as the</w:t>
      </w:r>
      <w:r w:rsidR="00A96854" w:rsidRPr="00A704D7">
        <w:rPr>
          <w:rFonts w:cstheme="minorHAnsi"/>
          <w:i/>
          <w:iCs/>
        </w:rPr>
        <w:t xml:space="preserve"> </w:t>
      </w:r>
      <w:r w:rsidRPr="00A704D7">
        <w:rPr>
          <w:rFonts w:cstheme="minorHAnsi"/>
        </w:rPr>
        <w:t>Government is remov</w:t>
      </w:r>
      <w:r w:rsidR="00C952BC" w:rsidRPr="00A704D7">
        <w:rPr>
          <w:rFonts w:cstheme="minorHAnsi"/>
        </w:rPr>
        <w:t xml:space="preserve">ing </w:t>
      </w:r>
      <w:r w:rsidRPr="00A704D7">
        <w:rPr>
          <w:rFonts w:cstheme="minorHAnsi"/>
        </w:rPr>
        <w:t>Applied General Qualifications (AGQ)</w:t>
      </w:r>
      <w:r w:rsidR="00C952BC" w:rsidRPr="00A704D7">
        <w:rPr>
          <w:rFonts w:cstheme="minorHAnsi"/>
        </w:rPr>
        <w:t xml:space="preserve"> </w:t>
      </w:r>
      <w:r w:rsidR="00737BEC" w:rsidRPr="00A704D7">
        <w:rPr>
          <w:rFonts w:cstheme="minorHAnsi"/>
        </w:rPr>
        <w:t>–</w:t>
      </w:r>
      <w:r w:rsidRPr="00A704D7">
        <w:rPr>
          <w:rFonts w:cstheme="minorHAnsi"/>
        </w:rPr>
        <w:t xml:space="preserve"> </w:t>
      </w:r>
      <w:r w:rsidR="00B20A45" w:rsidRPr="00A704D7">
        <w:rPr>
          <w:rFonts w:cstheme="minorHAnsi"/>
        </w:rPr>
        <w:t>these are, mainly, our BTEC programmes</w:t>
      </w:r>
      <w:r w:rsidR="00233A05" w:rsidRPr="00A704D7">
        <w:rPr>
          <w:rFonts w:cstheme="minorHAnsi"/>
        </w:rPr>
        <w:t xml:space="preserve"> </w:t>
      </w:r>
      <w:r w:rsidR="008E6D73" w:rsidRPr="00A704D7">
        <w:rPr>
          <w:rFonts w:cstheme="minorHAnsi"/>
        </w:rPr>
        <w:t>–</w:t>
      </w:r>
      <w:r w:rsidR="00233A05" w:rsidRPr="00A704D7">
        <w:rPr>
          <w:rFonts w:cstheme="minorHAnsi"/>
        </w:rPr>
        <w:t xml:space="preserve"> </w:t>
      </w:r>
      <w:r w:rsidR="008E6D73" w:rsidRPr="00A704D7">
        <w:rPr>
          <w:rFonts w:cstheme="minorHAnsi"/>
        </w:rPr>
        <w:t xml:space="preserve">which </w:t>
      </w:r>
      <w:r w:rsidR="00233A05" w:rsidRPr="00A704D7">
        <w:rPr>
          <w:rFonts w:cstheme="minorHAnsi"/>
        </w:rPr>
        <w:t>account for about 70% of what we do</w:t>
      </w:r>
      <w:r w:rsidR="005550B4" w:rsidRPr="00A704D7">
        <w:rPr>
          <w:rFonts w:cstheme="minorHAnsi"/>
        </w:rPr>
        <w:t>.</w:t>
      </w:r>
    </w:p>
    <w:p w14:paraId="4F9D038B" w14:textId="77777777" w:rsidR="00BA3518" w:rsidRPr="00A704D7" w:rsidRDefault="00BA3518" w:rsidP="00630FAA">
      <w:pPr>
        <w:ind w:firstLine="720"/>
        <w:jc w:val="both"/>
        <w:rPr>
          <w:rFonts w:cstheme="minorHAnsi"/>
          <w:b/>
          <w:bCs/>
          <w:sz w:val="28"/>
          <w:szCs w:val="28"/>
        </w:rPr>
      </w:pPr>
    </w:p>
    <w:p w14:paraId="559DDB5D" w14:textId="77777777" w:rsidR="00BA3518" w:rsidRPr="00A704D7" w:rsidRDefault="00BA3518" w:rsidP="00C712B5">
      <w:pPr>
        <w:spacing w:after="120"/>
        <w:jc w:val="both"/>
        <w:rPr>
          <w:rFonts w:cstheme="minorHAnsi"/>
          <w:b/>
          <w:bCs/>
          <w:color w:val="009999"/>
          <w:sz w:val="28"/>
          <w:szCs w:val="28"/>
        </w:rPr>
      </w:pPr>
      <w:r w:rsidRPr="00A704D7">
        <w:rPr>
          <w:rFonts w:cstheme="minorHAnsi"/>
          <w:b/>
          <w:bCs/>
          <w:color w:val="009999"/>
          <w:sz w:val="28"/>
          <w:szCs w:val="28"/>
        </w:rPr>
        <w:t>Role Description</w:t>
      </w:r>
    </w:p>
    <w:p w14:paraId="3BF361E5" w14:textId="196AE0C8" w:rsidR="00BA3518" w:rsidRPr="002648D1" w:rsidRDefault="00BA3518" w:rsidP="00CB3BB4">
      <w:pPr>
        <w:spacing w:after="120"/>
        <w:jc w:val="both"/>
        <w:rPr>
          <w:rFonts w:cstheme="minorHAnsi"/>
          <w:b/>
          <w:bCs/>
          <w:color w:val="767171" w:themeColor="background2" w:themeShade="80"/>
          <w:sz w:val="24"/>
          <w:szCs w:val="24"/>
        </w:rPr>
      </w:pPr>
      <w:r w:rsidRPr="002648D1">
        <w:rPr>
          <w:rFonts w:cstheme="minorHAnsi"/>
          <w:b/>
          <w:bCs/>
          <w:color w:val="767171" w:themeColor="background2" w:themeShade="80"/>
          <w:sz w:val="24"/>
          <w:szCs w:val="24"/>
        </w:rPr>
        <w:t>Time Requirement</w:t>
      </w:r>
    </w:p>
    <w:p w14:paraId="49CCD5D9" w14:textId="7C0601CE" w:rsidR="00253F14" w:rsidRPr="00A704D7" w:rsidRDefault="00737BEC" w:rsidP="00630FAA">
      <w:pPr>
        <w:contextualSpacing/>
        <w:jc w:val="both"/>
        <w:rPr>
          <w:rFonts w:cstheme="minorHAnsi"/>
          <w:b/>
          <w:bCs/>
          <w:sz w:val="24"/>
          <w:szCs w:val="24"/>
        </w:rPr>
      </w:pPr>
      <w:r w:rsidRPr="00A704D7">
        <w:rPr>
          <w:rFonts w:cstheme="minorHAnsi"/>
        </w:rPr>
        <w:t xml:space="preserve">The equivalent of </w:t>
      </w:r>
      <w:r w:rsidR="00BA3518" w:rsidRPr="00A704D7">
        <w:rPr>
          <w:rFonts w:cstheme="minorHAnsi"/>
        </w:rPr>
        <w:t>1–</w:t>
      </w:r>
      <w:r w:rsidR="00E931A1">
        <w:rPr>
          <w:rFonts w:cstheme="minorHAnsi"/>
        </w:rPr>
        <w:t>1.5</w:t>
      </w:r>
      <w:r w:rsidR="00BA3518" w:rsidRPr="00A704D7">
        <w:rPr>
          <w:rFonts w:cstheme="minorHAnsi"/>
        </w:rPr>
        <w:t xml:space="preserve"> </w:t>
      </w:r>
      <w:r w:rsidRPr="00A704D7">
        <w:rPr>
          <w:rFonts w:cstheme="minorHAnsi"/>
        </w:rPr>
        <w:t xml:space="preserve">working </w:t>
      </w:r>
      <w:r w:rsidR="00BA3518" w:rsidRPr="00A704D7">
        <w:rPr>
          <w:rFonts w:cstheme="minorHAnsi"/>
        </w:rPr>
        <w:t xml:space="preserve">days </w:t>
      </w:r>
      <w:r w:rsidR="00182456">
        <w:rPr>
          <w:rFonts w:cstheme="minorHAnsi"/>
        </w:rPr>
        <w:t>(</w:t>
      </w:r>
      <w:r w:rsidR="006E2819">
        <w:rPr>
          <w:rFonts w:cstheme="minorHAnsi"/>
        </w:rPr>
        <w:t>7 to 1</w:t>
      </w:r>
      <w:r w:rsidR="00E931A1">
        <w:rPr>
          <w:rFonts w:cstheme="minorHAnsi"/>
        </w:rPr>
        <w:t>0</w:t>
      </w:r>
      <w:r w:rsidR="006E2819">
        <w:rPr>
          <w:rFonts w:cstheme="minorHAnsi"/>
        </w:rPr>
        <w:t xml:space="preserve">hours) </w:t>
      </w:r>
      <w:r w:rsidR="00BA3518" w:rsidRPr="00A704D7">
        <w:rPr>
          <w:rFonts w:cstheme="minorHAnsi"/>
        </w:rPr>
        <w:t>per month</w:t>
      </w:r>
      <w:r w:rsidR="002A5DA7">
        <w:rPr>
          <w:rFonts w:cstheme="minorHAnsi"/>
        </w:rPr>
        <w:t xml:space="preserve"> during term time</w:t>
      </w:r>
      <w:r w:rsidR="00BA3518" w:rsidRPr="00A704D7">
        <w:rPr>
          <w:rFonts w:cstheme="minorHAnsi"/>
        </w:rPr>
        <w:t xml:space="preserve">. Some time </w:t>
      </w:r>
      <w:r w:rsidRPr="00A704D7">
        <w:rPr>
          <w:rFonts w:cstheme="minorHAnsi"/>
        </w:rPr>
        <w:t>may</w:t>
      </w:r>
      <w:r w:rsidR="00BA3518" w:rsidRPr="00A704D7">
        <w:rPr>
          <w:rFonts w:cstheme="minorHAnsi"/>
        </w:rPr>
        <w:t xml:space="preserve"> be required in working hours</w:t>
      </w:r>
      <w:r w:rsidRPr="00A704D7">
        <w:rPr>
          <w:rFonts w:cstheme="minorHAnsi"/>
        </w:rPr>
        <w:t xml:space="preserve"> (</w:t>
      </w:r>
      <w:proofErr w:type="gramStart"/>
      <w:r w:rsidRPr="00A704D7">
        <w:rPr>
          <w:rFonts w:cstheme="minorHAnsi"/>
        </w:rPr>
        <w:t>e.g.</w:t>
      </w:r>
      <w:proofErr w:type="gramEnd"/>
      <w:r w:rsidRPr="00A704D7">
        <w:rPr>
          <w:rFonts w:cstheme="minorHAnsi"/>
        </w:rPr>
        <w:t xml:space="preserve"> </w:t>
      </w:r>
      <w:r w:rsidR="006512BA">
        <w:rPr>
          <w:rFonts w:cstheme="minorHAnsi"/>
        </w:rPr>
        <w:t xml:space="preserve">for </w:t>
      </w:r>
      <w:r w:rsidR="00E931A1">
        <w:rPr>
          <w:rFonts w:cstheme="minorHAnsi"/>
        </w:rPr>
        <w:t>occasional visit</w:t>
      </w:r>
      <w:r w:rsidR="00215622">
        <w:rPr>
          <w:rFonts w:cstheme="minorHAnsi"/>
        </w:rPr>
        <w:t>s</w:t>
      </w:r>
      <w:r w:rsidR="00E931A1">
        <w:rPr>
          <w:rFonts w:cstheme="minorHAnsi"/>
        </w:rPr>
        <w:t xml:space="preserve"> to</w:t>
      </w:r>
      <w:r w:rsidRPr="00A704D7">
        <w:rPr>
          <w:rFonts w:cstheme="minorHAnsi"/>
        </w:rPr>
        <w:t xml:space="preserve"> the College during a normal working day). Meetings usually take place during the </w:t>
      </w:r>
      <w:proofErr w:type="gramStart"/>
      <w:r w:rsidRPr="00A704D7">
        <w:rPr>
          <w:rFonts w:cstheme="minorHAnsi"/>
        </w:rPr>
        <w:t>evening</w:t>
      </w:r>
      <w:proofErr w:type="gramEnd"/>
      <w:r w:rsidRPr="00A704D7">
        <w:rPr>
          <w:rFonts w:cstheme="minorHAnsi"/>
        </w:rPr>
        <w:t xml:space="preserve"> and we hold occasional Saturday morning development sessions (see below). </w:t>
      </w:r>
    </w:p>
    <w:p w14:paraId="2A89596B" w14:textId="77777777" w:rsidR="00737BEC" w:rsidRPr="00A704D7" w:rsidRDefault="00737BEC" w:rsidP="00630FAA">
      <w:pPr>
        <w:tabs>
          <w:tab w:val="left" w:pos="1440"/>
        </w:tabs>
        <w:contextualSpacing/>
        <w:jc w:val="both"/>
        <w:rPr>
          <w:rFonts w:cstheme="minorHAnsi"/>
          <w:b/>
          <w:bCs/>
          <w:sz w:val="24"/>
          <w:szCs w:val="24"/>
        </w:rPr>
      </w:pPr>
    </w:p>
    <w:p w14:paraId="2013DB0F" w14:textId="4320AD8B" w:rsidR="00BA3518" w:rsidRPr="002648D1" w:rsidRDefault="00253F14" w:rsidP="00CB3BB4">
      <w:pPr>
        <w:spacing w:after="120"/>
        <w:jc w:val="both"/>
        <w:rPr>
          <w:rFonts w:cstheme="minorHAnsi"/>
          <w:b/>
          <w:bCs/>
          <w:color w:val="767171" w:themeColor="background2" w:themeShade="80"/>
          <w:sz w:val="24"/>
          <w:szCs w:val="24"/>
        </w:rPr>
      </w:pPr>
      <w:r w:rsidRPr="002648D1">
        <w:rPr>
          <w:rFonts w:cstheme="minorHAnsi"/>
          <w:b/>
          <w:bCs/>
          <w:color w:val="767171" w:themeColor="background2" w:themeShade="80"/>
          <w:sz w:val="24"/>
          <w:szCs w:val="24"/>
        </w:rPr>
        <w:t>Responsibilities of a Governor</w:t>
      </w:r>
    </w:p>
    <w:p w14:paraId="22BCCD4D" w14:textId="0B0DAD9A" w:rsidR="00253F14" w:rsidRDefault="00253F14" w:rsidP="00630FAA">
      <w:pPr>
        <w:rPr>
          <w:rFonts w:cstheme="minorHAnsi"/>
        </w:rPr>
      </w:pPr>
      <w:r w:rsidRPr="00A704D7">
        <w:rPr>
          <w:rFonts w:cstheme="minorHAnsi"/>
        </w:rPr>
        <w:t>Governors have an individual responsibility to:</w:t>
      </w:r>
    </w:p>
    <w:p w14:paraId="26C996AF" w14:textId="77777777" w:rsidR="00AD08AA" w:rsidRPr="00A704D7" w:rsidRDefault="00AD08AA" w:rsidP="00630FAA">
      <w:pPr>
        <w:rPr>
          <w:rFonts w:cstheme="minorHAnsi"/>
        </w:rPr>
      </w:pPr>
    </w:p>
    <w:p w14:paraId="401CD4F2" w14:textId="77777777" w:rsidR="00253F14" w:rsidRPr="00A704D7" w:rsidRDefault="00253F14" w:rsidP="00630FAA">
      <w:pPr>
        <w:pStyle w:val="ListParagraph"/>
        <w:numPr>
          <w:ilvl w:val="0"/>
          <w:numId w:val="2"/>
        </w:numPr>
        <w:ind w:left="360"/>
        <w:jc w:val="both"/>
        <w:rPr>
          <w:rFonts w:cstheme="minorHAnsi"/>
        </w:rPr>
      </w:pPr>
      <w:r w:rsidRPr="00A704D7">
        <w:rPr>
          <w:rFonts w:cstheme="minorHAnsi"/>
        </w:rPr>
        <w:t xml:space="preserve">uphold the seven principles of public life as set out in Lord Nolan’s Report on Standards in Public Life, declaring any financial or non-financial interests which might compromise, or be perceived to compromise, the Corporation's decision-making, and not obtaining any undisclosed benefit resulting from membership of the </w:t>
      </w:r>
      <w:proofErr w:type="gramStart"/>
      <w:r w:rsidRPr="00A704D7">
        <w:rPr>
          <w:rFonts w:cstheme="minorHAnsi"/>
        </w:rPr>
        <w:t>Corporation;</w:t>
      </w:r>
      <w:proofErr w:type="gramEnd"/>
    </w:p>
    <w:p w14:paraId="2D2216D1" w14:textId="77777777" w:rsidR="00253F14" w:rsidRPr="00A704D7" w:rsidRDefault="00253F14" w:rsidP="00630FAA">
      <w:pPr>
        <w:pStyle w:val="ListParagraph"/>
        <w:ind w:left="360"/>
        <w:jc w:val="both"/>
        <w:rPr>
          <w:rFonts w:cstheme="minorHAnsi"/>
        </w:rPr>
      </w:pPr>
    </w:p>
    <w:p w14:paraId="0FD20DAC" w14:textId="77777777" w:rsidR="00253F14" w:rsidRPr="00A704D7" w:rsidRDefault="00253F14" w:rsidP="00630FAA">
      <w:pPr>
        <w:pStyle w:val="ListParagraph"/>
        <w:numPr>
          <w:ilvl w:val="0"/>
          <w:numId w:val="2"/>
        </w:numPr>
        <w:ind w:left="360"/>
        <w:jc w:val="both"/>
        <w:rPr>
          <w:rFonts w:cstheme="minorHAnsi"/>
        </w:rPr>
      </w:pPr>
      <w:r w:rsidRPr="00A704D7">
        <w:rPr>
          <w:rFonts w:cstheme="minorHAnsi"/>
        </w:rPr>
        <w:t xml:space="preserve">prepare for, attend and contribute to meetings of the Corporation and serve on its committees and working parties as </w:t>
      </w:r>
      <w:proofErr w:type="gramStart"/>
      <w:r w:rsidRPr="00A704D7">
        <w:rPr>
          <w:rFonts w:cstheme="minorHAnsi"/>
        </w:rPr>
        <w:t>appointed;</w:t>
      </w:r>
      <w:proofErr w:type="gramEnd"/>
    </w:p>
    <w:p w14:paraId="08632660" w14:textId="77777777" w:rsidR="00253F14" w:rsidRPr="00A704D7" w:rsidRDefault="00253F14" w:rsidP="00630FAA">
      <w:pPr>
        <w:pStyle w:val="ListParagraph"/>
        <w:ind w:left="360"/>
        <w:rPr>
          <w:rFonts w:cstheme="minorHAnsi"/>
        </w:rPr>
      </w:pPr>
    </w:p>
    <w:p w14:paraId="5EC3EEC4" w14:textId="27B814B5" w:rsidR="00253F14" w:rsidRPr="00A704D7" w:rsidRDefault="00253F14" w:rsidP="00630FAA">
      <w:pPr>
        <w:pStyle w:val="ListParagraph"/>
        <w:numPr>
          <w:ilvl w:val="0"/>
          <w:numId w:val="2"/>
        </w:numPr>
        <w:ind w:left="360"/>
        <w:jc w:val="both"/>
        <w:rPr>
          <w:rFonts w:cstheme="minorHAnsi"/>
        </w:rPr>
      </w:pPr>
      <w:r w:rsidRPr="00A704D7">
        <w:rPr>
          <w:rFonts w:cstheme="minorHAnsi"/>
        </w:rPr>
        <w:t xml:space="preserve">visit the College at least twice a year for updates with the Principal and Senior Management </w:t>
      </w:r>
      <w:proofErr w:type="gramStart"/>
      <w:r w:rsidRPr="00A704D7">
        <w:rPr>
          <w:rFonts w:cstheme="minorHAnsi"/>
        </w:rPr>
        <w:t>Team;</w:t>
      </w:r>
      <w:proofErr w:type="gramEnd"/>
      <w:r w:rsidR="005C6E81">
        <w:rPr>
          <w:rFonts w:cstheme="minorHAnsi"/>
        </w:rPr>
        <w:t xml:space="preserve"> </w:t>
      </w:r>
    </w:p>
    <w:p w14:paraId="1DABB065" w14:textId="77777777" w:rsidR="00253F14" w:rsidRPr="00A704D7" w:rsidRDefault="00253F14" w:rsidP="00630FAA">
      <w:pPr>
        <w:pStyle w:val="ListParagraph"/>
        <w:ind w:left="360"/>
        <w:rPr>
          <w:rFonts w:cstheme="minorHAnsi"/>
        </w:rPr>
      </w:pPr>
    </w:p>
    <w:p w14:paraId="5E9AC857" w14:textId="77777777" w:rsidR="00253F14" w:rsidRPr="00A704D7" w:rsidRDefault="00253F14" w:rsidP="00630FAA">
      <w:pPr>
        <w:pStyle w:val="ListParagraph"/>
        <w:numPr>
          <w:ilvl w:val="0"/>
          <w:numId w:val="2"/>
        </w:numPr>
        <w:ind w:left="360"/>
        <w:jc w:val="both"/>
        <w:rPr>
          <w:rFonts w:cstheme="minorHAnsi"/>
        </w:rPr>
      </w:pPr>
      <w:r w:rsidRPr="00A704D7">
        <w:rPr>
          <w:rFonts w:cstheme="minorHAnsi"/>
        </w:rPr>
        <w:t xml:space="preserve">apply specialist knowledge and expertise in contributing to the decision-making of the </w:t>
      </w:r>
      <w:proofErr w:type="gramStart"/>
      <w:r w:rsidRPr="00A704D7">
        <w:rPr>
          <w:rFonts w:cstheme="minorHAnsi"/>
        </w:rPr>
        <w:t>Corporation;</w:t>
      </w:r>
      <w:proofErr w:type="gramEnd"/>
    </w:p>
    <w:p w14:paraId="73048D8A" w14:textId="77777777" w:rsidR="00253F14" w:rsidRPr="00A704D7" w:rsidRDefault="00253F14" w:rsidP="00630FAA">
      <w:pPr>
        <w:pStyle w:val="ListParagraph"/>
        <w:ind w:left="360"/>
        <w:rPr>
          <w:rFonts w:cstheme="minorHAnsi"/>
        </w:rPr>
      </w:pPr>
    </w:p>
    <w:p w14:paraId="10B6E278" w14:textId="77777777" w:rsidR="00253F14" w:rsidRPr="00A704D7" w:rsidRDefault="00253F14" w:rsidP="00630FAA">
      <w:pPr>
        <w:pStyle w:val="ListParagraph"/>
        <w:numPr>
          <w:ilvl w:val="0"/>
          <w:numId w:val="2"/>
        </w:numPr>
        <w:ind w:left="360"/>
        <w:jc w:val="both"/>
        <w:rPr>
          <w:rFonts w:cstheme="minorHAnsi"/>
        </w:rPr>
      </w:pPr>
      <w:r w:rsidRPr="00A704D7">
        <w:rPr>
          <w:rFonts w:cstheme="minorHAnsi"/>
        </w:rPr>
        <w:t xml:space="preserve">take part in briefing and development events or opportunities arranged from time to time for the benefit of members – these typically are held at the College on Saturday </w:t>
      </w:r>
      <w:proofErr w:type="gramStart"/>
      <w:r w:rsidRPr="00A704D7">
        <w:rPr>
          <w:rFonts w:cstheme="minorHAnsi"/>
        </w:rPr>
        <w:t>mornings;</w:t>
      </w:r>
      <w:proofErr w:type="gramEnd"/>
    </w:p>
    <w:p w14:paraId="531AC878" w14:textId="77777777" w:rsidR="00253F14" w:rsidRPr="00A704D7" w:rsidRDefault="00253F14" w:rsidP="00630FAA">
      <w:pPr>
        <w:pStyle w:val="ListParagraph"/>
        <w:ind w:left="360"/>
        <w:rPr>
          <w:rFonts w:cstheme="minorHAnsi"/>
        </w:rPr>
      </w:pPr>
    </w:p>
    <w:p w14:paraId="45898A3F" w14:textId="77777777" w:rsidR="00253F14" w:rsidRPr="00A704D7" w:rsidRDefault="00253F14" w:rsidP="00630FAA">
      <w:pPr>
        <w:pStyle w:val="ListParagraph"/>
        <w:numPr>
          <w:ilvl w:val="0"/>
          <w:numId w:val="2"/>
        </w:numPr>
        <w:ind w:left="360"/>
        <w:jc w:val="both"/>
        <w:rPr>
          <w:rFonts w:cstheme="minorHAnsi"/>
        </w:rPr>
      </w:pPr>
      <w:r w:rsidRPr="00A704D7">
        <w:rPr>
          <w:rFonts w:cstheme="minorHAnsi"/>
        </w:rPr>
        <w:t xml:space="preserve">get to know the College through discussion with other members of the Corporation, the Principal, staff and students, reading relevant papers and reports, visiting the College and participating in its </w:t>
      </w:r>
      <w:proofErr w:type="gramStart"/>
      <w:r w:rsidRPr="00A704D7">
        <w:rPr>
          <w:rFonts w:cstheme="minorHAnsi"/>
        </w:rPr>
        <w:t>events;</w:t>
      </w:r>
      <w:proofErr w:type="gramEnd"/>
    </w:p>
    <w:p w14:paraId="488966E2" w14:textId="77777777" w:rsidR="00253F14" w:rsidRPr="00A704D7" w:rsidRDefault="00253F14" w:rsidP="00630FAA">
      <w:pPr>
        <w:pStyle w:val="ListParagraph"/>
        <w:ind w:left="360"/>
        <w:rPr>
          <w:rFonts w:cstheme="minorHAnsi"/>
        </w:rPr>
      </w:pPr>
    </w:p>
    <w:p w14:paraId="5A3CB754" w14:textId="77777777" w:rsidR="00253F14" w:rsidRPr="00A704D7" w:rsidRDefault="00253F14" w:rsidP="00630FAA">
      <w:pPr>
        <w:pStyle w:val="ListParagraph"/>
        <w:numPr>
          <w:ilvl w:val="0"/>
          <w:numId w:val="2"/>
        </w:numPr>
        <w:ind w:left="360"/>
        <w:jc w:val="both"/>
        <w:rPr>
          <w:rFonts w:cstheme="minorHAnsi"/>
        </w:rPr>
      </w:pPr>
      <w:r w:rsidRPr="00A704D7">
        <w:rPr>
          <w:rFonts w:cstheme="minorHAnsi"/>
        </w:rPr>
        <w:t>assist new members of the Corporation to understand their role.</w:t>
      </w:r>
    </w:p>
    <w:p w14:paraId="29F4DD83" w14:textId="77777777" w:rsidR="00BD7BAF" w:rsidRDefault="00BD7BAF" w:rsidP="00CB3BB4">
      <w:pPr>
        <w:spacing w:after="120"/>
        <w:jc w:val="both"/>
        <w:rPr>
          <w:rFonts w:cstheme="minorHAnsi"/>
          <w:b/>
          <w:bCs/>
          <w:color w:val="767171" w:themeColor="background2" w:themeShade="80"/>
          <w:sz w:val="24"/>
          <w:szCs w:val="24"/>
        </w:rPr>
      </w:pPr>
    </w:p>
    <w:p w14:paraId="71DB3B6A" w14:textId="11D16AA4" w:rsidR="00253F14" w:rsidRPr="002648D1" w:rsidRDefault="00F64918" w:rsidP="00CB3BB4">
      <w:pPr>
        <w:spacing w:after="120"/>
        <w:jc w:val="both"/>
        <w:rPr>
          <w:rFonts w:cstheme="minorHAnsi"/>
          <w:b/>
          <w:bCs/>
          <w:color w:val="767171" w:themeColor="background2" w:themeShade="80"/>
          <w:sz w:val="24"/>
          <w:szCs w:val="24"/>
        </w:rPr>
      </w:pPr>
      <w:r w:rsidRPr="002648D1">
        <w:rPr>
          <w:rFonts w:cstheme="minorHAnsi"/>
          <w:b/>
          <w:bCs/>
          <w:color w:val="767171" w:themeColor="background2" w:themeShade="80"/>
          <w:sz w:val="24"/>
          <w:szCs w:val="24"/>
        </w:rPr>
        <w:t>Additional Information</w:t>
      </w:r>
    </w:p>
    <w:p w14:paraId="42265254" w14:textId="5D150F81" w:rsidR="00253F14" w:rsidRPr="00A704D7" w:rsidRDefault="00253F14" w:rsidP="00630FAA">
      <w:pPr>
        <w:jc w:val="both"/>
        <w:rPr>
          <w:rFonts w:cstheme="minorHAnsi"/>
        </w:rPr>
      </w:pPr>
      <w:r w:rsidRPr="00A704D7">
        <w:rPr>
          <w:rFonts w:cstheme="minorHAnsi"/>
        </w:rPr>
        <w:t xml:space="preserve">Ordinarily the Corporation meets </w:t>
      </w:r>
      <w:r w:rsidR="005A0306">
        <w:rPr>
          <w:rFonts w:cstheme="minorHAnsi"/>
        </w:rPr>
        <w:t>five</w:t>
      </w:r>
      <w:r w:rsidRPr="00A704D7">
        <w:rPr>
          <w:rFonts w:cstheme="minorHAnsi"/>
        </w:rPr>
        <w:t xml:space="preserve"> times </w:t>
      </w:r>
      <w:proofErr w:type="gramStart"/>
      <w:r w:rsidRPr="00A704D7">
        <w:rPr>
          <w:rFonts w:cstheme="minorHAnsi"/>
        </w:rPr>
        <w:t>in the course of</w:t>
      </w:r>
      <w:proofErr w:type="gramEnd"/>
      <w:r w:rsidRPr="00A704D7">
        <w:rPr>
          <w:rFonts w:cstheme="minorHAnsi"/>
        </w:rPr>
        <w:t xml:space="preserve"> the College year. Meetings are </w:t>
      </w:r>
      <w:r w:rsidR="00CD0697">
        <w:rPr>
          <w:rFonts w:cstheme="minorHAnsi"/>
        </w:rPr>
        <w:t>held</w:t>
      </w:r>
      <w:r w:rsidRPr="00A704D7">
        <w:rPr>
          <w:rFonts w:cstheme="minorHAnsi"/>
        </w:rPr>
        <w:t xml:space="preserve"> between 6.30pm and 8.30pm on a Tuesday evening</w:t>
      </w:r>
      <w:r w:rsidR="00CD0697">
        <w:rPr>
          <w:rFonts w:cstheme="minorHAnsi"/>
        </w:rPr>
        <w:t xml:space="preserve"> at the College</w:t>
      </w:r>
      <w:r w:rsidRPr="00A704D7">
        <w:rPr>
          <w:rFonts w:cstheme="minorHAnsi"/>
        </w:rPr>
        <w:t>. In addition</w:t>
      </w:r>
      <w:r w:rsidR="00737BEC" w:rsidRPr="00A704D7">
        <w:rPr>
          <w:rFonts w:cstheme="minorHAnsi"/>
        </w:rPr>
        <w:t>,</w:t>
      </w:r>
      <w:r w:rsidRPr="00A704D7">
        <w:rPr>
          <w:rFonts w:cstheme="minorHAnsi"/>
        </w:rPr>
        <w:t xml:space="preserve"> </w:t>
      </w:r>
      <w:r w:rsidR="005A0306">
        <w:rPr>
          <w:rFonts w:cstheme="minorHAnsi"/>
        </w:rPr>
        <w:t xml:space="preserve">there is an </w:t>
      </w:r>
      <w:proofErr w:type="gramStart"/>
      <w:r w:rsidR="005A0306">
        <w:rPr>
          <w:rFonts w:cstheme="minorHAnsi"/>
        </w:rPr>
        <w:t>in person</w:t>
      </w:r>
      <w:proofErr w:type="gramEnd"/>
      <w:r w:rsidR="00FD5F0C" w:rsidRPr="00A704D7">
        <w:rPr>
          <w:rFonts w:cstheme="minorHAnsi"/>
        </w:rPr>
        <w:t xml:space="preserve"> </w:t>
      </w:r>
      <w:r w:rsidRPr="00A704D7">
        <w:rPr>
          <w:rFonts w:cstheme="minorHAnsi"/>
        </w:rPr>
        <w:t xml:space="preserve">Development Session held on </w:t>
      </w:r>
      <w:r w:rsidR="005A0306">
        <w:rPr>
          <w:rFonts w:cstheme="minorHAnsi"/>
        </w:rPr>
        <w:t xml:space="preserve">a </w:t>
      </w:r>
      <w:r w:rsidRPr="00A704D7">
        <w:rPr>
          <w:rFonts w:cstheme="minorHAnsi"/>
        </w:rPr>
        <w:t xml:space="preserve">Saturday morning at the College. </w:t>
      </w:r>
    </w:p>
    <w:p w14:paraId="229E4679" w14:textId="77777777" w:rsidR="00253F14" w:rsidRPr="00A704D7" w:rsidRDefault="00253F14" w:rsidP="00630FAA">
      <w:pPr>
        <w:jc w:val="both"/>
        <w:rPr>
          <w:rFonts w:cstheme="minorHAnsi"/>
        </w:rPr>
      </w:pPr>
    </w:p>
    <w:p w14:paraId="790B331C" w14:textId="51112237" w:rsidR="00691C69" w:rsidRDefault="00253F14" w:rsidP="00630FAA">
      <w:pPr>
        <w:jc w:val="both"/>
        <w:rPr>
          <w:rFonts w:cstheme="minorHAnsi"/>
        </w:rPr>
      </w:pPr>
      <w:r w:rsidRPr="00A704D7">
        <w:rPr>
          <w:rFonts w:cstheme="minorHAnsi"/>
        </w:rPr>
        <w:lastRenderedPageBreak/>
        <w:t xml:space="preserve">The Corporation has </w:t>
      </w:r>
      <w:r w:rsidR="005A0306">
        <w:rPr>
          <w:rFonts w:cstheme="minorHAnsi"/>
        </w:rPr>
        <w:t>five</w:t>
      </w:r>
      <w:r w:rsidRPr="00A704D7">
        <w:rPr>
          <w:rFonts w:cstheme="minorHAnsi"/>
        </w:rPr>
        <w:t xml:space="preserve"> Committees </w:t>
      </w:r>
      <w:r w:rsidR="00737BEC" w:rsidRPr="00A704D7">
        <w:rPr>
          <w:rFonts w:cstheme="minorHAnsi"/>
        </w:rPr>
        <w:t>–</w:t>
      </w:r>
      <w:r w:rsidRPr="00A704D7">
        <w:rPr>
          <w:rFonts w:cstheme="minorHAnsi"/>
        </w:rPr>
        <w:t xml:space="preserve"> Audit, Governance</w:t>
      </w:r>
      <w:r w:rsidR="009B5045">
        <w:rPr>
          <w:rFonts w:cstheme="minorHAnsi"/>
        </w:rPr>
        <w:t>, Search</w:t>
      </w:r>
      <w:r w:rsidRPr="00A704D7">
        <w:rPr>
          <w:rFonts w:cstheme="minorHAnsi"/>
        </w:rPr>
        <w:t xml:space="preserve"> </w:t>
      </w:r>
      <w:r w:rsidR="00E931A1">
        <w:rPr>
          <w:rFonts w:cstheme="minorHAnsi"/>
        </w:rPr>
        <w:t>&amp; Remuneration</w:t>
      </w:r>
      <w:r w:rsidRPr="00A704D7">
        <w:rPr>
          <w:rFonts w:cstheme="minorHAnsi"/>
        </w:rPr>
        <w:t xml:space="preserve">, </w:t>
      </w:r>
    </w:p>
    <w:p w14:paraId="6FF8A475" w14:textId="475B3BBA" w:rsidR="00253F14" w:rsidRPr="00A704D7" w:rsidRDefault="00253F14" w:rsidP="00630FAA">
      <w:pPr>
        <w:jc w:val="both"/>
        <w:rPr>
          <w:rFonts w:cstheme="minorHAnsi"/>
        </w:rPr>
      </w:pPr>
      <w:r w:rsidRPr="00A704D7">
        <w:rPr>
          <w:rFonts w:cstheme="minorHAnsi"/>
        </w:rPr>
        <w:t xml:space="preserve">Quality &amp; Performance, External Affairs and Resources – </w:t>
      </w:r>
      <w:r w:rsidR="00CD0697">
        <w:rPr>
          <w:rFonts w:cstheme="minorHAnsi"/>
        </w:rPr>
        <w:t xml:space="preserve">which meet once </w:t>
      </w:r>
      <w:r w:rsidR="009B5045">
        <w:rPr>
          <w:rFonts w:cstheme="minorHAnsi"/>
        </w:rPr>
        <w:t>a</w:t>
      </w:r>
      <w:r w:rsidR="00CD0697">
        <w:rPr>
          <w:rFonts w:cstheme="minorHAnsi"/>
        </w:rPr>
        <w:t xml:space="preserve"> term</w:t>
      </w:r>
      <w:r w:rsidR="009B5045">
        <w:rPr>
          <w:rFonts w:cstheme="minorHAnsi"/>
        </w:rPr>
        <w:t>, usually over Teams.</w:t>
      </w:r>
      <w:r w:rsidR="00844D54" w:rsidRPr="00A704D7">
        <w:rPr>
          <w:rFonts w:cstheme="minorHAnsi"/>
        </w:rPr>
        <w:t xml:space="preserve"> </w:t>
      </w:r>
      <w:r w:rsidRPr="00A704D7">
        <w:rPr>
          <w:rFonts w:cstheme="minorHAnsi"/>
        </w:rPr>
        <w:t xml:space="preserve">Unless appointed as a Committee Chair, each independent member of the Corporation </w:t>
      </w:r>
      <w:r w:rsidR="00CD7743" w:rsidRPr="00A704D7">
        <w:rPr>
          <w:rFonts w:cstheme="minorHAnsi"/>
        </w:rPr>
        <w:t>normally serves</w:t>
      </w:r>
      <w:r w:rsidRPr="00A704D7">
        <w:rPr>
          <w:rFonts w:cstheme="minorHAnsi"/>
        </w:rPr>
        <w:t xml:space="preserve"> on two committees.</w:t>
      </w:r>
    </w:p>
    <w:p w14:paraId="30C9FD03" w14:textId="77777777" w:rsidR="00253F14" w:rsidRPr="00A704D7" w:rsidRDefault="00253F14" w:rsidP="00630FAA">
      <w:pPr>
        <w:pStyle w:val="ListParagraph"/>
        <w:ind w:left="0"/>
        <w:rPr>
          <w:rFonts w:cstheme="minorHAnsi"/>
        </w:rPr>
      </w:pPr>
    </w:p>
    <w:p w14:paraId="2BAE3DBB" w14:textId="26940A33" w:rsidR="00253F14" w:rsidRPr="00A704D7" w:rsidRDefault="00253F14" w:rsidP="00630FAA">
      <w:pPr>
        <w:jc w:val="both"/>
        <w:rPr>
          <w:rFonts w:cstheme="minorHAnsi"/>
        </w:rPr>
      </w:pPr>
      <w:r w:rsidRPr="00A704D7">
        <w:rPr>
          <w:rFonts w:cstheme="minorHAnsi"/>
        </w:rPr>
        <w:t xml:space="preserve">Corporation Members are strongly encouraged to attend all meetings of the Corporation and the committees to which </w:t>
      </w:r>
      <w:r w:rsidR="00CD7743" w:rsidRPr="00A704D7">
        <w:rPr>
          <w:rFonts w:cstheme="minorHAnsi"/>
        </w:rPr>
        <w:t>they have</w:t>
      </w:r>
      <w:r w:rsidRPr="00A704D7">
        <w:rPr>
          <w:rFonts w:cstheme="minorHAnsi"/>
        </w:rPr>
        <w:t xml:space="preserve"> been appointed, but there is a requirement that each member shall achieve at least an 80% overall attendance.</w:t>
      </w:r>
      <w:r w:rsidR="005C6E81">
        <w:rPr>
          <w:rFonts w:cstheme="minorHAnsi"/>
        </w:rPr>
        <w:t xml:space="preserve"> </w:t>
      </w:r>
      <w:r w:rsidR="003D1A59">
        <w:rPr>
          <w:rFonts w:cstheme="minorHAnsi"/>
        </w:rPr>
        <w:t>We consider commitment and reliability to be central</w:t>
      </w:r>
      <w:r w:rsidR="00564669">
        <w:rPr>
          <w:rFonts w:cstheme="minorHAnsi"/>
        </w:rPr>
        <w:t xml:space="preserve"> to the role.</w:t>
      </w:r>
    </w:p>
    <w:p w14:paraId="7B9E297A" w14:textId="77777777" w:rsidR="00253F14" w:rsidRPr="00A704D7" w:rsidRDefault="00253F14" w:rsidP="00630FAA">
      <w:pPr>
        <w:jc w:val="both"/>
        <w:rPr>
          <w:rFonts w:cstheme="minorHAnsi"/>
        </w:rPr>
      </w:pPr>
    </w:p>
    <w:p w14:paraId="60D975C6" w14:textId="17CD658F" w:rsidR="00253F14" w:rsidRPr="00A704D7" w:rsidRDefault="00253F14" w:rsidP="00630FAA">
      <w:pPr>
        <w:jc w:val="both"/>
        <w:rPr>
          <w:rFonts w:cstheme="minorHAnsi"/>
        </w:rPr>
      </w:pPr>
      <w:r w:rsidRPr="00A704D7">
        <w:rPr>
          <w:rFonts w:cstheme="minorHAnsi"/>
        </w:rPr>
        <w:t>Members are positively encouraged to attend College events (</w:t>
      </w:r>
      <w:proofErr w:type="gramStart"/>
      <w:r w:rsidRPr="00A704D7">
        <w:rPr>
          <w:rFonts w:cstheme="minorHAnsi"/>
        </w:rPr>
        <w:t>e.g.</w:t>
      </w:r>
      <w:proofErr w:type="gramEnd"/>
      <w:r w:rsidRPr="00A704D7">
        <w:rPr>
          <w:rFonts w:cstheme="minorHAnsi"/>
        </w:rPr>
        <w:t xml:space="preserve"> open days, </w:t>
      </w:r>
      <w:r w:rsidR="009B5045">
        <w:rPr>
          <w:rFonts w:cstheme="minorHAnsi"/>
        </w:rPr>
        <w:t xml:space="preserve"> learning walks, </w:t>
      </w:r>
      <w:r w:rsidRPr="00A704D7">
        <w:rPr>
          <w:rFonts w:cstheme="minorHAnsi"/>
        </w:rPr>
        <w:t>prize giving, artistic productions, sporting events), and will receive information relevant to these events from the Principal or other members of the College staff.</w:t>
      </w:r>
    </w:p>
    <w:p w14:paraId="2EDC72AC" w14:textId="77777777" w:rsidR="00253F14" w:rsidRPr="00A704D7" w:rsidRDefault="00253F14" w:rsidP="00630FAA">
      <w:pPr>
        <w:contextualSpacing/>
        <w:jc w:val="both"/>
        <w:rPr>
          <w:rFonts w:cstheme="minorHAnsi"/>
        </w:rPr>
      </w:pPr>
    </w:p>
    <w:p w14:paraId="35BFAE3A" w14:textId="2A770219" w:rsidR="00BA3518" w:rsidRPr="00A704D7" w:rsidRDefault="00BA3518" w:rsidP="00C712B5">
      <w:pPr>
        <w:spacing w:after="120"/>
        <w:jc w:val="both"/>
        <w:rPr>
          <w:rFonts w:cstheme="minorHAnsi"/>
          <w:b/>
          <w:bCs/>
          <w:color w:val="009999"/>
          <w:sz w:val="28"/>
          <w:szCs w:val="28"/>
        </w:rPr>
      </w:pPr>
      <w:r w:rsidRPr="00A704D7">
        <w:rPr>
          <w:rFonts w:cstheme="minorHAnsi"/>
          <w:b/>
          <w:bCs/>
          <w:color w:val="009999"/>
          <w:sz w:val="28"/>
          <w:szCs w:val="28"/>
        </w:rPr>
        <w:t>Person Specification</w:t>
      </w:r>
    </w:p>
    <w:p w14:paraId="158BA56A" w14:textId="5825A82A" w:rsidR="00BA3518" w:rsidRPr="00A704D7" w:rsidRDefault="00BA3518" w:rsidP="00630FAA">
      <w:pPr>
        <w:jc w:val="both"/>
        <w:rPr>
          <w:rFonts w:cstheme="minorHAnsi"/>
        </w:rPr>
      </w:pPr>
      <w:r w:rsidRPr="00A704D7">
        <w:rPr>
          <w:rFonts w:cstheme="minorHAnsi"/>
        </w:rPr>
        <w:t xml:space="preserve">To be considered for appointment as </w:t>
      </w:r>
      <w:r w:rsidR="00DD1C23" w:rsidRPr="00A704D7">
        <w:rPr>
          <w:rFonts w:cstheme="minorHAnsi"/>
        </w:rPr>
        <w:t>a</w:t>
      </w:r>
      <w:r w:rsidR="00F4680E">
        <w:rPr>
          <w:rFonts w:cstheme="minorHAnsi"/>
        </w:rPr>
        <w:t>n</w:t>
      </w:r>
      <w:r w:rsidR="00DD1C23" w:rsidRPr="00A704D7">
        <w:rPr>
          <w:rFonts w:cstheme="minorHAnsi"/>
        </w:rPr>
        <w:t xml:space="preserve"> </w:t>
      </w:r>
      <w:r w:rsidR="00CD7743" w:rsidRPr="00A704D7">
        <w:rPr>
          <w:rFonts w:cstheme="minorHAnsi"/>
        </w:rPr>
        <w:t xml:space="preserve">Independent </w:t>
      </w:r>
      <w:r w:rsidR="00DD1C23" w:rsidRPr="00A704D7">
        <w:rPr>
          <w:rFonts w:cstheme="minorHAnsi"/>
        </w:rPr>
        <w:t xml:space="preserve">Member of </w:t>
      </w:r>
      <w:r w:rsidRPr="00A704D7">
        <w:rPr>
          <w:rFonts w:cstheme="minorHAnsi"/>
        </w:rPr>
        <w:t xml:space="preserve">the Corporation, you need to demonstrate significant experience in the essential </w:t>
      </w:r>
      <w:r w:rsidR="00215D8F" w:rsidRPr="00A704D7">
        <w:rPr>
          <w:rFonts w:cstheme="minorHAnsi"/>
        </w:rPr>
        <w:t xml:space="preserve">and </w:t>
      </w:r>
      <w:r w:rsidR="00337C39" w:rsidRPr="00A704D7">
        <w:rPr>
          <w:rFonts w:cstheme="minorHAnsi"/>
        </w:rPr>
        <w:t xml:space="preserve">desirable </w:t>
      </w:r>
      <w:r w:rsidRPr="00A704D7">
        <w:rPr>
          <w:rFonts w:cstheme="minorHAnsi"/>
        </w:rPr>
        <w:t xml:space="preserve">areas listed below and describe your experience and skills in these areas in your letter of application. </w:t>
      </w:r>
    </w:p>
    <w:p w14:paraId="29558BC8" w14:textId="77777777" w:rsidR="00BA3518" w:rsidRPr="00A704D7" w:rsidRDefault="00BA3518" w:rsidP="00630FAA">
      <w:pPr>
        <w:jc w:val="both"/>
        <w:rPr>
          <w:rFonts w:cstheme="minorHAnsi"/>
        </w:rPr>
      </w:pPr>
    </w:p>
    <w:p w14:paraId="51E03AF1" w14:textId="56B262A8" w:rsidR="00BA3518" w:rsidRPr="002648D1" w:rsidRDefault="00BA3518" w:rsidP="00CB3BB4">
      <w:pPr>
        <w:spacing w:after="120"/>
        <w:jc w:val="both"/>
        <w:rPr>
          <w:rFonts w:cstheme="minorHAnsi"/>
          <w:b/>
          <w:bCs/>
          <w:color w:val="767171" w:themeColor="background2" w:themeShade="80"/>
        </w:rPr>
      </w:pPr>
      <w:r w:rsidRPr="002648D1">
        <w:rPr>
          <w:rFonts w:cstheme="minorHAnsi"/>
          <w:b/>
          <w:bCs/>
          <w:color w:val="767171" w:themeColor="background2" w:themeShade="80"/>
        </w:rPr>
        <w:t>Essential Skills and Experience</w:t>
      </w:r>
    </w:p>
    <w:p w14:paraId="5B15CB7F" w14:textId="377C4CC3" w:rsidR="00BA3518" w:rsidRPr="00A704D7" w:rsidRDefault="00BA3518" w:rsidP="00A704D7">
      <w:pPr>
        <w:numPr>
          <w:ilvl w:val="0"/>
          <w:numId w:val="17"/>
        </w:numPr>
        <w:contextualSpacing/>
        <w:jc w:val="both"/>
        <w:rPr>
          <w:rFonts w:cstheme="minorHAnsi"/>
        </w:rPr>
      </w:pPr>
      <w:r w:rsidRPr="00A704D7">
        <w:rPr>
          <w:rFonts w:cstheme="minorHAnsi"/>
          <w:b/>
          <w:bCs/>
        </w:rPr>
        <w:t>C</w:t>
      </w:r>
      <w:r w:rsidR="00CF3878" w:rsidRPr="00A704D7">
        <w:rPr>
          <w:rFonts w:cstheme="minorHAnsi"/>
          <w:b/>
          <w:bCs/>
        </w:rPr>
        <w:t>ommittee experience</w:t>
      </w:r>
      <w:r w:rsidRPr="00A704D7">
        <w:rPr>
          <w:rFonts w:cstheme="minorHAnsi"/>
          <w:b/>
          <w:bCs/>
        </w:rPr>
        <w:t xml:space="preserve">. </w:t>
      </w:r>
      <w:r w:rsidRPr="00A704D7">
        <w:rPr>
          <w:rFonts w:cstheme="minorHAnsi"/>
        </w:rPr>
        <w:t xml:space="preserve">Your experience </w:t>
      </w:r>
      <w:r w:rsidR="00CF3878" w:rsidRPr="00A704D7">
        <w:rPr>
          <w:rFonts w:cstheme="minorHAnsi"/>
        </w:rPr>
        <w:t>of participation on</w:t>
      </w:r>
      <w:r w:rsidRPr="00A704D7">
        <w:rPr>
          <w:rFonts w:cstheme="minorHAnsi"/>
        </w:rPr>
        <w:t xml:space="preserve"> a board or committee </w:t>
      </w:r>
      <w:r w:rsidR="00F43622" w:rsidRPr="00A704D7">
        <w:rPr>
          <w:rFonts w:cstheme="minorHAnsi"/>
        </w:rPr>
        <w:t>in an orga</w:t>
      </w:r>
      <w:r w:rsidR="00FB3CE6" w:rsidRPr="00A704D7">
        <w:rPr>
          <w:rFonts w:cstheme="minorHAnsi"/>
        </w:rPr>
        <w:t>nisation of a similar size to the College</w:t>
      </w:r>
      <w:r w:rsidRPr="00A704D7">
        <w:rPr>
          <w:rFonts w:cstheme="minorHAnsi"/>
        </w:rPr>
        <w:t xml:space="preserve">. </w:t>
      </w:r>
    </w:p>
    <w:p w14:paraId="7C1B8FBF" w14:textId="77777777" w:rsidR="00BA3518" w:rsidRPr="00A704D7" w:rsidRDefault="00BA3518" w:rsidP="00630FAA">
      <w:pPr>
        <w:contextualSpacing/>
        <w:jc w:val="both"/>
        <w:rPr>
          <w:rFonts w:cstheme="minorHAnsi"/>
        </w:rPr>
      </w:pPr>
    </w:p>
    <w:p w14:paraId="48669C8E" w14:textId="0A3BC763" w:rsidR="00BA3518" w:rsidRPr="00A704D7" w:rsidRDefault="00BA3518" w:rsidP="00A704D7">
      <w:pPr>
        <w:numPr>
          <w:ilvl w:val="0"/>
          <w:numId w:val="17"/>
        </w:numPr>
        <w:contextualSpacing/>
        <w:jc w:val="both"/>
        <w:rPr>
          <w:rFonts w:cstheme="minorHAnsi"/>
        </w:rPr>
      </w:pPr>
      <w:r w:rsidRPr="00A704D7">
        <w:rPr>
          <w:rFonts w:cstheme="minorHAnsi"/>
          <w:b/>
          <w:bCs/>
        </w:rPr>
        <w:t xml:space="preserve">Addressing significant challenges. </w:t>
      </w:r>
      <w:r w:rsidRPr="00A704D7">
        <w:rPr>
          <w:rFonts w:cstheme="minorHAnsi"/>
        </w:rPr>
        <w:t xml:space="preserve">Examples of where you have </w:t>
      </w:r>
      <w:r w:rsidR="00CF3878" w:rsidRPr="00A704D7">
        <w:rPr>
          <w:rFonts w:cstheme="minorHAnsi"/>
        </w:rPr>
        <w:t>worked as part of an</w:t>
      </w:r>
      <w:r w:rsidRPr="00A704D7">
        <w:rPr>
          <w:rFonts w:cstheme="minorHAnsi"/>
        </w:rPr>
        <w:t xml:space="preserve"> organisation in dealing with substantial challenges. </w:t>
      </w:r>
    </w:p>
    <w:p w14:paraId="2390CB54" w14:textId="77777777" w:rsidR="00BA3518" w:rsidRPr="00A704D7" w:rsidRDefault="00BA3518" w:rsidP="00630FAA">
      <w:pPr>
        <w:contextualSpacing/>
        <w:rPr>
          <w:rFonts w:cstheme="minorHAnsi"/>
        </w:rPr>
      </w:pPr>
    </w:p>
    <w:p w14:paraId="04D523E5" w14:textId="77777777" w:rsidR="00BA3518" w:rsidRPr="00A704D7" w:rsidRDefault="00BA3518" w:rsidP="00A704D7">
      <w:pPr>
        <w:numPr>
          <w:ilvl w:val="0"/>
          <w:numId w:val="17"/>
        </w:numPr>
        <w:contextualSpacing/>
        <w:jc w:val="both"/>
        <w:rPr>
          <w:rFonts w:cstheme="minorHAnsi"/>
        </w:rPr>
      </w:pPr>
      <w:r w:rsidRPr="00A704D7">
        <w:rPr>
          <w:rFonts w:cstheme="minorHAnsi"/>
          <w:b/>
          <w:bCs/>
        </w:rPr>
        <w:t xml:space="preserve">Governance. </w:t>
      </w:r>
      <w:r w:rsidRPr="00A704D7">
        <w:rPr>
          <w:rFonts w:cstheme="minorHAnsi"/>
        </w:rPr>
        <w:t xml:space="preserve">Knowledge of good governance, including dealing with conflicts of interest. </w:t>
      </w:r>
    </w:p>
    <w:p w14:paraId="7FCEBB84" w14:textId="77777777" w:rsidR="00BA3518" w:rsidRPr="00A704D7" w:rsidRDefault="00BA3518" w:rsidP="00630FAA">
      <w:pPr>
        <w:contextualSpacing/>
        <w:jc w:val="both"/>
        <w:rPr>
          <w:rFonts w:cstheme="minorHAnsi"/>
        </w:rPr>
      </w:pPr>
    </w:p>
    <w:p w14:paraId="38FCA10D" w14:textId="5C2643B1" w:rsidR="00BA3518" w:rsidRPr="00A704D7" w:rsidRDefault="00BA3518" w:rsidP="00A704D7">
      <w:pPr>
        <w:numPr>
          <w:ilvl w:val="0"/>
          <w:numId w:val="17"/>
        </w:numPr>
        <w:contextualSpacing/>
        <w:jc w:val="both"/>
        <w:rPr>
          <w:rFonts w:cstheme="minorHAnsi"/>
        </w:rPr>
      </w:pPr>
      <w:r w:rsidRPr="00A704D7">
        <w:rPr>
          <w:rFonts w:cstheme="minorHAnsi"/>
          <w:b/>
          <w:bCs/>
        </w:rPr>
        <w:t xml:space="preserve">Strategic skills and insight. </w:t>
      </w:r>
      <w:r w:rsidRPr="00A704D7">
        <w:rPr>
          <w:rFonts w:cstheme="minorHAnsi"/>
        </w:rPr>
        <w:t>Examples of where you have developed</w:t>
      </w:r>
      <w:r w:rsidR="00CF3878" w:rsidRPr="00A704D7">
        <w:rPr>
          <w:rFonts w:cstheme="minorHAnsi"/>
        </w:rPr>
        <w:t xml:space="preserve">, </w:t>
      </w:r>
      <w:r w:rsidRPr="00A704D7">
        <w:rPr>
          <w:rFonts w:cstheme="minorHAnsi"/>
        </w:rPr>
        <w:t>overseen</w:t>
      </w:r>
      <w:r w:rsidR="00CF3878" w:rsidRPr="00A704D7">
        <w:rPr>
          <w:rFonts w:cstheme="minorHAnsi"/>
        </w:rPr>
        <w:t>, or played a key role in the delivery of</w:t>
      </w:r>
      <w:r w:rsidRPr="00A704D7">
        <w:rPr>
          <w:rFonts w:cstheme="minorHAnsi"/>
        </w:rPr>
        <w:t xml:space="preserve"> a strategic plan. </w:t>
      </w:r>
    </w:p>
    <w:p w14:paraId="4EBB515B" w14:textId="77777777" w:rsidR="00BA3518" w:rsidRPr="00A704D7" w:rsidRDefault="00BA3518" w:rsidP="00630FAA">
      <w:pPr>
        <w:contextualSpacing/>
        <w:jc w:val="both"/>
        <w:rPr>
          <w:rFonts w:cstheme="minorHAnsi"/>
          <w:b/>
          <w:bCs/>
        </w:rPr>
      </w:pPr>
    </w:p>
    <w:p w14:paraId="6B3BA390" w14:textId="4C4BB848" w:rsidR="00BA3518" w:rsidRDefault="00074A1D" w:rsidP="009009B2">
      <w:pPr>
        <w:spacing w:after="120"/>
        <w:jc w:val="both"/>
        <w:rPr>
          <w:rFonts w:cstheme="minorHAnsi"/>
          <w:b/>
          <w:bCs/>
          <w:color w:val="767171" w:themeColor="background2" w:themeShade="80"/>
        </w:rPr>
      </w:pPr>
      <w:r w:rsidRPr="0068450D">
        <w:rPr>
          <w:rFonts w:cstheme="minorHAnsi"/>
          <w:b/>
          <w:bCs/>
          <w:color w:val="767171" w:themeColor="background2" w:themeShade="80"/>
        </w:rPr>
        <w:t xml:space="preserve">Desirable </w:t>
      </w:r>
      <w:r w:rsidR="00BA3518" w:rsidRPr="0068450D">
        <w:rPr>
          <w:rFonts w:cstheme="minorHAnsi"/>
          <w:b/>
          <w:bCs/>
          <w:color w:val="767171" w:themeColor="background2" w:themeShade="80"/>
        </w:rPr>
        <w:t>Skills and Experience</w:t>
      </w:r>
    </w:p>
    <w:p w14:paraId="0FE97AA6" w14:textId="74DF61BF" w:rsidR="008F77DA" w:rsidRDefault="008F77DA" w:rsidP="007E3CC7">
      <w:pPr>
        <w:jc w:val="both"/>
        <w:rPr>
          <w:rFonts w:cstheme="minorHAnsi"/>
        </w:rPr>
      </w:pPr>
      <w:r w:rsidRPr="007E3CC7">
        <w:rPr>
          <w:rFonts w:cstheme="minorHAnsi"/>
        </w:rPr>
        <w:t xml:space="preserve">We anticipate candidates </w:t>
      </w:r>
      <w:r w:rsidR="007E3CC7" w:rsidRPr="007E3CC7">
        <w:rPr>
          <w:rFonts w:cstheme="minorHAnsi"/>
        </w:rPr>
        <w:t>being able to demonstrate skills and experience in at least one of the following areas:</w:t>
      </w:r>
    </w:p>
    <w:p w14:paraId="38B5E32F" w14:textId="77777777" w:rsidR="007E3CC7" w:rsidRPr="007E3CC7" w:rsidRDefault="007E3CC7" w:rsidP="007E3CC7">
      <w:pPr>
        <w:jc w:val="both"/>
        <w:rPr>
          <w:rFonts w:cstheme="minorHAnsi"/>
        </w:rPr>
      </w:pPr>
    </w:p>
    <w:p w14:paraId="5C0D7D94" w14:textId="2E943310" w:rsidR="003667D3" w:rsidRPr="00A704D7" w:rsidRDefault="003667D3" w:rsidP="00A704D7">
      <w:pPr>
        <w:numPr>
          <w:ilvl w:val="0"/>
          <w:numId w:val="17"/>
        </w:numPr>
        <w:contextualSpacing/>
        <w:jc w:val="both"/>
        <w:rPr>
          <w:rFonts w:cstheme="minorHAnsi"/>
        </w:rPr>
      </w:pPr>
      <w:r w:rsidRPr="00A704D7">
        <w:rPr>
          <w:rFonts w:cstheme="minorHAnsi"/>
          <w:b/>
          <w:bCs/>
        </w:rPr>
        <w:t>Education</w:t>
      </w:r>
      <w:r w:rsidR="00F55755" w:rsidRPr="00A704D7">
        <w:rPr>
          <w:rFonts w:cstheme="minorHAnsi"/>
          <w:b/>
          <w:bCs/>
        </w:rPr>
        <w:t xml:space="preserve"> experience.</w:t>
      </w:r>
      <w:r w:rsidRPr="00A704D7">
        <w:rPr>
          <w:rFonts w:cstheme="minorHAnsi"/>
        </w:rPr>
        <w:t xml:space="preserve"> Your knowledge and experience of education</w:t>
      </w:r>
      <w:r w:rsidR="00F55755" w:rsidRPr="00A704D7">
        <w:rPr>
          <w:rFonts w:cstheme="minorHAnsi"/>
        </w:rPr>
        <w:t xml:space="preserve">, </w:t>
      </w:r>
      <w:r w:rsidR="005E27F0" w:rsidRPr="00A704D7">
        <w:rPr>
          <w:rFonts w:cstheme="minorHAnsi"/>
        </w:rPr>
        <w:t xml:space="preserve">including </w:t>
      </w:r>
      <w:r w:rsidR="003D225F" w:rsidRPr="00A704D7">
        <w:rPr>
          <w:rFonts w:cstheme="minorHAnsi"/>
        </w:rPr>
        <w:t xml:space="preserve">post-16 education. </w:t>
      </w:r>
    </w:p>
    <w:p w14:paraId="2ACA5BD6" w14:textId="77777777" w:rsidR="003667D3" w:rsidRPr="00A704D7" w:rsidRDefault="003667D3" w:rsidP="00630FAA">
      <w:pPr>
        <w:contextualSpacing/>
        <w:jc w:val="both"/>
        <w:rPr>
          <w:rFonts w:cstheme="minorHAnsi"/>
        </w:rPr>
      </w:pPr>
    </w:p>
    <w:p w14:paraId="234B1EE6" w14:textId="63B65732" w:rsidR="00CF3878" w:rsidRPr="00A704D7" w:rsidRDefault="00CF3878" w:rsidP="00A704D7">
      <w:pPr>
        <w:numPr>
          <w:ilvl w:val="0"/>
          <w:numId w:val="17"/>
        </w:numPr>
        <w:contextualSpacing/>
        <w:jc w:val="both"/>
        <w:rPr>
          <w:rFonts w:cstheme="minorHAnsi"/>
        </w:rPr>
      </w:pPr>
      <w:r w:rsidRPr="00A704D7">
        <w:rPr>
          <w:rFonts w:cstheme="minorHAnsi"/>
          <w:b/>
          <w:bCs/>
        </w:rPr>
        <w:t xml:space="preserve">Chairing experience. </w:t>
      </w:r>
      <w:r w:rsidRPr="00A704D7">
        <w:rPr>
          <w:rFonts w:cstheme="minorHAnsi"/>
        </w:rPr>
        <w:t>Your experience of chairing a board or committee in an organisation of a similar size to the College.</w:t>
      </w:r>
    </w:p>
    <w:p w14:paraId="13ED1681" w14:textId="77777777" w:rsidR="00CF3878" w:rsidRPr="00A704D7" w:rsidRDefault="00CF3878" w:rsidP="00630FAA">
      <w:pPr>
        <w:pStyle w:val="ListParagraph"/>
        <w:ind w:left="0"/>
        <w:rPr>
          <w:rFonts w:cstheme="minorHAnsi"/>
          <w:b/>
          <w:bCs/>
        </w:rPr>
      </w:pPr>
    </w:p>
    <w:p w14:paraId="69FEC080" w14:textId="122C6DC8" w:rsidR="00BA3518" w:rsidRPr="00A704D7" w:rsidRDefault="00BA3518" w:rsidP="00A704D7">
      <w:pPr>
        <w:numPr>
          <w:ilvl w:val="0"/>
          <w:numId w:val="17"/>
        </w:numPr>
        <w:contextualSpacing/>
        <w:jc w:val="both"/>
        <w:rPr>
          <w:rFonts w:cstheme="minorHAnsi"/>
        </w:rPr>
      </w:pPr>
      <w:r w:rsidRPr="00A704D7">
        <w:rPr>
          <w:rFonts w:cstheme="minorHAnsi"/>
          <w:b/>
          <w:bCs/>
        </w:rPr>
        <w:t>Political antenna.</w:t>
      </w:r>
      <w:r w:rsidRPr="00A704D7">
        <w:rPr>
          <w:rFonts w:cstheme="minorHAnsi"/>
        </w:rPr>
        <w:t xml:space="preserve"> Examples of situations where you’ve had to use your ‘political’ skills to identify and resolve issues. </w:t>
      </w:r>
    </w:p>
    <w:p w14:paraId="6D2BE2B6" w14:textId="77777777" w:rsidR="00BA3518" w:rsidRPr="00A704D7" w:rsidRDefault="00BA3518" w:rsidP="00630FAA">
      <w:pPr>
        <w:contextualSpacing/>
        <w:jc w:val="both"/>
        <w:rPr>
          <w:rFonts w:cstheme="minorHAnsi"/>
        </w:rPr>
      </w:pPr>
    </w:p>
    <w:p w14:paraId="47A555C1" w14:textId="182F0D7A" w:rsidR="00BA3518" w:rsidRDefault="00BA3518" w:rsidP="00A704D7">
      <w:pPr>
        <w:numPr>
          <w:ilvl w:val="0"/>
          <w:numId w:val="17"/>
        </w:numPr>
        <w:contextualSpacing/>
        <w:jc w:val="both"/>
        <w:rPr>
          <w:rFonts w:cstheme="minorHAnsi"/>
        </w:rPr>
      </w:pPr>
      <w:r w:rsidRPr="00A704D7">
        <w:rPr>
          <w:rFonts w:cstheme="minorHAnsi"/>
          <w:b/>
          <w:bCs/>
        </w:rPr>
        <w:t xml:space="preserve">Promoting equality and diversity. </w:t>
      </w:r>
      <w:r w:rsidRPr="00A704D7">
        <w:rPr>
          <w:rFonts w:cstheme="minorHAnsi"/>
        </w:rPr>
        <w:t>Examples of where you have encouraged and promoted equality and diversity in an organisation.</w:t>
      </w:r>
    </w:p>
    <w:p w14:paraId="7C49DB7E" w14:textId="77777777" w:rsidR="0015351B" w:rsidRDefault="0015351B" w:rsidP="0015351B">
      <w:pPr>
        <w:pStyle w:val="ListParagraph"/>
        <w:rPr>
          <w:rFonts w:cstheme="minorHAnsi"/>
        </w:rPr>
      </w:pPr>
    </w:p>
    <w:p w14:paraId="6024BBEA" w14:textId="1BCB67F3" w:rsidR="0015351B" w:rsidRPr="00A704D7" w:rsidRDefault="0015351B" w:rsidP="00A704D7">
      <w:pPr>
        <w:numPr>
          <w:ilvl w:val="0"/>
          <w:numId w:val="17"/>
        </w:numPr>
        <w:contextualSpacing/>
        <w:jc w:val="both"/>
        <w:rPr>
          <w:rFonts w:cstheme="minorHAnsi"/>
        </w:rPr>
      </w:pPr>
      <w:r w:rsidRPr="00F4680E">
        <w:rPr>
          <w:rFonts w:cstheme="minorHAnsi"/>
          <w:b/>
          <w:bCs/>
        </w:rPr>
        <w:t>Youth work</w:t>
      </w:r>
      <w:r w:rsidR="00F4680E" w:rsidRPr="00F4680E">
        <w:rPr>
          <w:rFonts w:cstheme="minorHAnsi"/>
          <w:b/>
          <w:bCs/>
        </w:rPr>
        <w:t>.</w:t>
      </w:r>
      <w:r w:rsidR="00F4680E">
        <w:rPr>
          <w:rFonts w:cstheme="minorHAnsi"/>
        </w:rPr>
        <w:t xml:space="preserve"> Examples of where you have supported and mentored young </w:t>
      </w:r>
      <w:r w:rsidR="00B90870">
        <w:rPr>
          <w:rFonts w:cstheme="minorHAnsi"/>
        </w:rPr>
        <w:t>people or</w:t>
      </w:r>
      <w:r w:rsidR="00F4680E">
        <w:rPr>
          <w:rFonts w:cstheme="minorHAnsi"/>
        </w:rPr>
        <w:t xml:space="preserve"> help</w:t>
      </w:r>
      <w:r w:rsidR="00B90870">
        <w:rPr>
          <w:rFonts w:cstheme="minorHAnsi"/>
        </w:rPr>
        <w:t>ed</w:t>
      </w:r>
      <w:r w:rsidR="00F4680E">
        <w:rPr>
          <w:rFonts w:cstheme="minorHAnsi"/>
        </w:rPr>
        <w:t xml:space="preserve"> them to develop </w:t>
      </w:r>
      <w:proofErr w:type="gramStart"/>
      <w:r w:rsidR="00F4680E">
        <w:rPr>
          <w:rFonts w:cstheme="minorHAnsi"/>
        </w:rPr>
        <w:t>skills</w:t>
      </w:r>
      <w:r w:rsidR="00B90870">
        <w:rPr>
          <w:rFonts w:cstheme="minorHAnsi"/>
        </w:rPr>
        <w:t>,</w:t>
      </w:r>
      <w:r w:rsidR="00691C69">
        <w:rPr>
          <w:rFonts w:cstheme="minorHAnsi"/>
        </w:rPr>
        <w:t xml:space="preserve"> </w:t>
      </w:r>
      <w:r w:rsidR="00F4680E">
        <w:rPr>
          <w:rFonts w:cstheme="minorHAnsi"/>
        </w:rPr>
        <w:t>or</w:t>
      </w:r>
      <w:proofErr w:type="gramEnd"/>
      <w:r w:rsidR="00F4680E">
        <w:rPr>
          <w:rFonts w:cstheme="minorHAnsi"/>
        </w:rPr>
        <w:t xml:space="preserve"> gain experience.</w:t>
      </w:r>
    </w:p>
    <w:p w14:paraId="36C2D465" w14:textId="77777777" w:rsidR="00BA3518" w:rsidRPr="00A704D7" w:rsidRDefault="00BA3518" w:rsidP="00630FAA">
      <w:pPr>
        <w:contextualSpacing/>
        <w:rPr>
          <w:rFonts w:cstheme="minorHAnsi"/>
          <w:b/>
          <w:bCs/>
        </w:rPr>
      </w:pPr>
    </w:p>
    <w:p w14:paraId="6B5AF105" w14:textId="5BB8BA40" w:rsidR="00BA3518" w:rsidRPr="00A704D7" w:rsidRDefault="00FD58C5" w:rsidP="00A704D7">
      <w:pPr>
        <w:numPr>
          <w:ilvl w:val="0"/>
          <w:numId w:val="17"/>
        </w:numPr>
        <w:contextualSpacing/>
        <w:jc w:val="both"/>
        <w:rPr>
          <w:rFonts w:cstheme="minorHAnsi"/>
        </w:rPr>
      </w:pPr>
      <w:r w:rsidRPr="00A704D7">
        <w:rPr>
          <w:rFonts w:cstheme="minorHAnsi"/>
          <w:b/>
          <w:bCs/>
        </w:rPr>
        <w:t xml:space="preserve">Challenging </w:t>
      </w:r>
      <w:r w:rsidR="00BA3518" w:rsidRPr="00A704D7">
        <w:rPr>
          <w:rFonts w:cstheme="minorHAnsi"/>
          <w:b/>
          <w:bCs/>
        </w:rPr>
        <w:t>senior staff.</w:t>
      </w:r>
      <w:r w:rsidR="00BA3518" w:rsidRPr="00A704D7">
        <w:rPr>
          <w:rFonts w:cstheme="minorHAnsi"/>
        </w:rPr>
        <w:t xml:space="preserve"> Experience of </w:t>
      </w:r>
      <w:r w:rsidRPr="00A704D7">
        <w:rPr>
          <w:rFonts w:cstheme="minorHAnsi"/>
        </w:rPr>
        <w:t xml:space="preserve">challenging </w:t>
      </w:r>
      <w:r w:rsidR="00BA3518" w:rsidRPr="00A704D7">
        <w:rPr>
          <w:rFonts w:cstheme="minorHAnsi"/>
        </w:rPr>
        <w:t xml:space="preserve">senior staff, at a level equivalent to the College Principal, and how you have balanced support and challenge. </w:t>
      </w:r>
    </w:p>
    <w:p w14:paraId="2CC48428" w14:textId="77777777" w:rsidR="00BA3518" w:rsidRPr="00A704D7" w:rsidRDefault="00BA3518" w:rsidP="00630FAA">
      <w:pPr>
        <w:contextualSpacing/>
        <w:jc w:val="both"/>
        <w:rPr>
          <w:rFonts w:cstheme="minorHAnsi"/>
        </w:rPr>
      </w:pPr>
    </w:p>
    <w:p w14:paraId="0A0EBA3E" w14:textId="39D24BEF" w:rsidR="00BA3518" w:rsidRDefault="00BA3518" w:rsidP="00A704D7">
      <w:pPr>
        <w:numPr>
          <w:ilvl w:val="0"/>
          <w:numId w:val="17"/>
        </w:numPr>
        <w:contextualSpacing/>
        <w:jc w:val="both"/>
        <w:rPr>
          <w:rFonts w:cstheme="minorHAnsi"/>
        </w:rPr>
      </w:pPr>
      <w:r w:rsidRPr="00A704D7">
        <w:rPr>
          <w:rFonts w:cstheme="minorHAnsi"/>
          <w:b/>
          <w:bCs/>
        </w:rPr>
        <w:t>Identifying risk.</w:t>
      </w:r>
      <w:r w:rsidRPr="00A704D7">
        <w:rPr>
          <w:rFonts w:cstheme="minorHAnsi"/>
        </w:rPr>
        <w:t xml:space="preserve"> Examples of where you have identified risk in an organisation you work for or an organisation you have worked for previously.</w:t>
      </w:r>
      <w:r w:rsidR="005C6E81">
        <w:rPr>
          <w:rFonts w:cstheme="minorHAnsi"/>
        </w:rPr>
        <w:t xml:space="preserve"> </w:t>
      </w:r>
    </w:p>
    <w:p w14:paraId="4EFF6DC9" w14:textId="77777777" w:rsidR="00964037" w:rsidRDefault="00964037" w:rsidP="00964037">
      <w:pPr>
        <w:pStyle w:val="ListParagraph"/>
        <w:rPr>
          <w:rFonts w:cstheme="minorHAnsi"/>
        </w:rPr>
      </w:pPr>
    </w:p>
    <w:p w14:paraId="53B7D8A7" w14:textId="2E7EF850" w:rsidR="00964037" w:rsidRPr="00A704D7" w:rsidRDefault="00964037" w:rsidP="00A704D7">
      <w:pPr>
        <w:numPr>
          <w:ilvl w:val="0"/>
          <w:numId w:val="17"/>
        </w:numPr>
        <w:contextualSpacing/>
        <w:jc w:val="both"/>
        <w:rPr>
          <w:rFonts w:cstheme="minorHAnsi"/>
        </w:rPr>
      </w:pPr>
      <w:proofErr w:type="gramStart"/>
      <w:r w:rsidRPr="006F6894">
        <w:rPr>
          <w:rFonts w:cstheme="minorHAnsi"/>
          <w:b/>
          <w:bCs/>
        </w:rPr>
        <w:t>Estates</w:t>
      </w:r>
      <w:proofErr w:type="gramEnd"/>
      <w:r w:rsidRPr="006F6894">
        <w:rPr>
          <w:rFonts w:cstheme="minorHAnsi"/>
          <w:b/>
          <w:bCs/>
        </w:rPr>
        <w:t xml:space="preserve"> planning and capital projects</w:t>
      </w:r>
      <w:r w:rsidR="009E55A8" w:rsidRPr="006F6894">
        <w:rPr>
          <w:rFonts w:cstheme="minorHAnsi"/>
          <w:b/>
          <w:bCs/>
        </w:rPr>
        <w:t>.</w:t>
      </w:r>
      <w:r w:rsidR="009E55A8">
        <w:rPr>
          <w:rFonts w:cstheme="minorHAnsi"/>
        </w:rPr>
        <w:t xml:space="preserve"> Examples of where you have led or been involved in capital investment projects such as </w:t>
      </w:r>
      <w:r w:rsidR="006F6894">
        <w:rPr>
          <w:rFonts w:cstheme="minorHAnsi"/>
        </w:rPr>
        <w:t>buildings and estates development.</w:t>
      </w:r>
    </w:p>
    <w:p w14:paraId="720B897A" w14:textId="77777777" w:rsidR="00BA3518" w:rsidRPr="00A704D7" w:rsidRDefault="00BA3518" w:rsidP="00630FAA">
      <w:pPr>
        <w:contextualSpacing/>
        <w:jc w:val="both"/>
        <w:rPr>
          <w:rFonts w:cstheme="minorHAnsi"/>
        </w:rPr>
      </w:pPr>
    </w:p>
    <w:p w14:paraId="3FA60CEC" w14:textId="2AFC2C63" w:rsidR="00BA3518" w:rsidRDefault="00BA3518" w:rsidP="00A704D7">
      <w:pPr>
        <w:numPr>
          <w:ilvl w:val="0"/>
          <w:numId w:val="17"/>
        </w:numPr>
        <w:contextualSpacing/>
        <w:jc w:val="both"/>
        <w:rPr>
          <w:rFonts w:cstheme="minorHAnsi"/>
        </w:rPr>
      </w:pPr>
      <w:r w:rsidRPr="00A704D7">
        <w:rPr>
          <w:rFonts w:cstheme="minorHAnsi"/>
          <w:b/>
          <w:bCs/>
        </w:rPr>
        <w:t>Financial</w:t>
      </w:r>
      <w:r w:rsidR="00417732" w:rsidRPr="00A704D7">
        <w:rPr>
          <w:rFonts w:cstheme="minorHAnsi"/>
          <w:b/>
          <w:bCs/>
        </w:rPr>
        <w:t>, accounting</w:t>
      </w:r>
      <w:r w:rsidRPr="00A704D7">
        <w:rPr>
          <w:rFonts w:cstheme="minorHAnsi"/>
          <w:b/>
          <w:bCs/>
        </w:rPr>
        <w:t xml:space="preserve"> and resources experience. </w:t>
      </w:r>
      <w:r w:rsidRPr="00A704D7">
        <w:rPr>
          <w:rFonts w:cstheme="minorHAnsi"/>
        </w:rPr>
        <w:t>The responsibility you have had for managing or overseeing finance</w:t>
      </w:r>
      <w:r w:rsidR="00417732" w:rsidRPr="00A704D7">
        <w:rPr>
          <w:rFonts w:cstheme="minorHAnsi"/>
        </w:rPr>
        <w:t xml:space="preserve">, </w:t>
      </w:r>
      <w:proofErr w:type="gramStart"/>
      <w:r w:rsidR="00417732" w:rsidRPr="00A704D7">
        <w:rPr>
          <w:rFonts w:cstheme="minorHAnsi"/>
        </w:rPr>
        <w:t>accounting</w:t>
      </w:r>
      <w:proofErr w:type="gramEnd"/>
      <w:r w:rsidRPr="00A704D7">
        <w:rPr>
          <w:rFonts w:cstheme="minorHAnsi"/>
        </w:rPr>
        <w:t xml:space="preserve"> and resources at a similar level to those in the College. </w:t>
      </w:r>
    </w:p>
    <w:p w14:paraId="4EFFA2E8" w14:textId="77777777" w:rsidR="000629A0" w:rsidRDefault="000629A0" w:rsidP="000629A0">
      <w:pPr>
        <w:pStyle w:val="ListParagraph"/>
        <w:rPr>
          <w:rFonts w:cstheme="minorHAnsi"/>
        </w:rPr>
      </w:pPr>
    </w:p>
    <w:p w14:paraId="273FA091" w14:textId="27459C06" w:rsidR="000629A0" w:rsidRPr="00A704D7" w:rsidRDefault="007204E5" w:rsidP="00A704D7">
      <w:pPr>
        <w:numPr>
          <w:ilvl w:val="0"/>
          <w:numId w:val="17"/>
        </w:numPr>
        <w:contextualSpacing/>
        <w:jc w:val="both"/>
        <w:rPr>
          <w:rFonts w:cstheme="minorHAnsi"/>
        </w:rPr>
      </w:pPr>
      <w:r w:rsidRPr="007204E5">
        <w:rPr>
          <w:rFonts w:cstheme="minorHAnsi"/>
          <w:b/>
          <w:bCs/>
        </w:rPr>
        <w:t>Law.</w:t>
      </w:r>
      <w:r>
        <w:rPr>
          <w:rFonts w:cstheme="minorHAnsi"/>
        </w:rPr>
        <w:t xml:space="preserve"> Examples of any areas of legal expertise and experience relevant to </w:t>
      </w:r>
      <w:r w:rsidR="00AA2A25">
        <w:rPr>
          <w:rFonts w:cstheme="minorHAnsi"/>
        </w:rPr>
        <w:t>the work of a sixth form college.</w:t>
      </w:r>
    </w:p>
    <w:p w14:paraId="604AA076" w14:textId="77777777" w:rsidR="00BA3518" w:rsidRPr="00A704D7" w:rsidRDefault="00BA3518" w:rsidP="00630FAA">
      <w:pPr>
        <w:contextualSpacing/>
        <w:jc w:val="both"/>
        <w:rPr>
          <w:rFonts w:cstheme="minorHAnsi"/>
        </w:rPr>
      </w:pPr>
    </w:p>
    <w:p w14:paraId="29FAA9D5" w14:textId="77777777" w:rsidR="00BA3518" w:rsidRPr="00A704D7" w:rsidRDefault="00BA3518" w:rsidP="00A704D7">
      <w:pPr>
        <w:numPr>
          <w:ilvl w:val="0"/>
          <w:numId w:val="17"/>
        </w:numPr>
        <w:contextualSpacing/>
        <w:jc w:val="both"/>
        <w:rPr>
          <w:rFonts w:cstheme="minorHAnsi"/>
        </w:rPr>
      </w:pPr>
      <w:r w:rsidRPr="00A704D7">
        <w:rPr>
          <w:rFonts w:cstheme="minorHAnsi"/>
          <w:b/>
          <w:bCs/>
        </w:rPr>
        <w:t>Audit.</w:t>
      </w:r>
      <w:r w:rsidRPr="00A704D7">
        <w:rPr>
          <w:rFonts w:cstheme="minorHAnsi"/>
        </w:rPr>
        <w:t xml:space="preserve"> Your experience of audit and dealing with internal and external auditors. </w:t>
      </w:r>
    </w:p>
    <w:p w14:paraId="3687A22D" w14:textId="77777777" w:rsidR="00BA3518" w:rsidRPr="00A704D7" w:rsidRDefault="00BA3518" w:rsidP="00630FAA">
      <w:pPr>
        <w:contextualSpacing/>
        <w:rPr>
          <w:rFonts w:cstheme="minorHAnsi"/>
        </w:rPr>
      </w:pPr>
    </w:p>
    <w:p w14:paraId="0C657C01" w14:textId="7C0EB4C3" w:rsidR="00BA3518" w:rsidRPr="00A704D7" w:rsidRDefault="00BA3518" w:rsidP="00A704D7">
      <w:pPr>
        <w:numPr>
          <w:ilvl w:val="0"/>
          <w:numId w:val="17"/>
        </w:numPr>
        <w:contextualSpacing/>
        <w:jc w:val="both"/>
        <w:rPr>
          <w:rFonts w:cstheme="minorHAnsi"/>
        </w:rPr>
      </w:pPr>
      <w:r w:rsidRPr="00A704D7">
        <w:rPr>
          <w:rFonts w:cstheme="minorHAnsi"/>
          <w:b/>
          <w:bCs/>
        </w:rPr>
        <w:t xml:space="preserve">Recruitment. </w:t>
      </w:r>
      <w:r w:rsidRPr="00A704D7">
        <w:rPr>
          <w:rFonts w:cstheme="minorHAnsi"/>
        </w:rPr>
        <w:t>Your experience in recruiting senior staff, including chairing interview panels.</w:t>
      </w:r>
    </w:p>
    <w:p w14:paraId="5B398AD5" w14:textId="77777777" w:rsidR="00074A1D" w:rsidRPr="00A704D7" w:rsidRDefault="00074A1D" w:rsidP="00630FAA">
      <w:pPr>
        <w:contextualSpacing/>
        <w:jc w:val="both"/>
        <w:rPr>
          <w:rFonts w:cstheme="minorHAnsi"/>
        </w:rPr>
      </w:pPr>
    </w:p>
    <w:p w14:paraId="2C52FC2B" w14:textId="4D7C50AC" w:rsidR="00BA3518" w:rsidRPr="00A704D7" w:rsidRDefault="00BA3518" w:rsidP="00630FAA">
      <w:pPr>
        <w:jc w:val="both"/>
        <w:rPr>
          <w:rFonts w:cstheme="minorHAnsi"/>
        </w:rPr>
      </w:pPr>
      <w:r w:rsidRPr="00A704D7">
        <w:rPr>
          <w:rFonts w:cstheme="minorHAnsi"/>
        </w:rPr>
        <w:t>In addition</w:t>
      </w:r>
      <w:r w:rsidR="007D39F4" w:rsidRPr="00A704D7">
        <w:rPr>
          <w:rFonts w:cstheme="minorHAnsi"/>
        </w:rPr>
        <w:t>,</w:t>
      </w:r>
      <w:r w:rsidRPr="00A704D7">
        <w:rPr>
          <w:rFonts w:cstheme="minorHAnsi"/>
        </w:rPr>
        <w:t xml:space="preserve"> you need to describe how you would make available the time required for the position. </w:t>
      </w:r>
    </w:p>
    <w:p w14:paraId="06A0D43E" w14:textId="77777777" w:rsidR="00BA3518" w:rsidRPr="00A704D7" w:rsidRDefault="00BA3518" w:rsidP="00630FAA">
      <w:pPr>
        <w:jc w:val="both"/>
        <w:rPr>
          <w:rFonts w:cstheme="minorHAnsi"/>
          <w:sz w:val="24"/>
          <w:szCs w:val="24"/>
        </w:rPr>
      </w:pPr>
    </w:p>
    <w:p w14:paraId="62FB0119" w14:textId="7CA6E469" w:rsidR="00BA3518" w:rsidRPr="00A704D7" w:rsidRDefault="00BA3518" w:rsidP="00C712B5">
      <w:pPr>
        <w:spacing w:after="120"/>
        <w:jc w:val="both"/>
        <w:rPr>
          <w:rFonts w:cstheme="minorHAnsi"/>
          <w:b/>
          <w:bCs/>
          <w:color w:val="009999"/>
          <w:sz w:val="28"/>
          <w:szCs w:val="28"/>
        </w:rPr>
      </w:pPr>
      <w:r w:rsidRPr="00A704D7">
        <w:rPr>
          <w:rFonts w:cstheme="minorHAnsi"/>
          <w:b/>
          <w:bCs/>
          <w:color w:val="009999"/>
          <w:sz w:val="28"/>
          <w:szCs w:val="28"/>
        </w:rPr>
        <w:t xml:space="preserve">Making an </w:t>
      </w:r>
      <w:proofErr w:type="gramStart"/>
      <w:r w:rsidRPr="00A704D7">
        <w:rPr>
          <w:rFonts w:cstheme="minorHAnsi"/>
          <w:b/>
          <w:bCs/>
          <w:color w:val="009999"/>
          <w:sz w:val="28"/>
          <w:szCs w:val="28"/>
        </w:rPr>
        <w:t>Application</w:t>
      </w:r>
      <w:proofErr w:type="gramEnd"/>
    </w:p>
    <w:p w14:paraId="177E776B" w14:textId="2B1EBF3C" w:rsidR="009B5045" w:rsidRDefault="00890CE9" w:rsidP="00630FAA">
      <w:pPr>
        <w:contextualSpacing/>
        <w:jc w:val="both"/>
        <w:rPr>
          <w:rFonts w:cstheme="minorHAnsi"/>
        </w:rPr>
      </w:pPr>
      <w:r w:rsidRPr="00691C69">
        <w:rPr>
          <w:rFonts w:cstheme="minorHAnsi"/>
        </w:rPr>
        <w:t xml:space="preserve">Before deciding if </w:t>
      </w:r>
      <w:r w:rsidR="00BA3518" w:rsidRPr="00691C69">
        <w:rPr>
          <w:rFonts w:cstheme="minorHAnsi"/>
        </w:rPr>
        <w:t>you w</w:t>
      </w:r>
      <w:r w:rsidRPr="00691C69">
        <w:rPr>
          <w:rFonts w:cstheme="minorHAnsi"/>
        </w:rPr>
        <w:t>ant</w:t>
      </w:r>
      <w:r w:rsidR="00BA3518" w:rsidRPr="00691C69">
        <w:rPr>
          <w:rFonts w:cstheme="minorHAnsi"/>
        </w:rPr>
        <w:t xml:space="preserve"> to apply</w:t>
      </w:r>
      <w:r w:rsidR="00CC2C98" w:rsidRPr="00691C69">
        <w:rPr>
          <w:rFonts w:cstheme="minorHAnsi"/>
        </w:rPr>
        <w:t xml:space="preserve"> to be a </w:t>
      </w:r>
      <w:r w:rsidRPr="00691C69">
        <w:rPr>
          <w:rFonts w:cstheme="minorHAnsi"/>
        </w:rPr>
        <w:t xml:space="preserve">Governor, </w:t>
      </w:r>
      <w:r w:rsidR="00CC2C98" w:rsidRPr="00691C69">
        <w:rPr>
          <w:rFonts w:cstheme="minorHAnsi"/>
        </w:rPr>
        <w:t xml:space="preserve">you may wish to have </w:t>
      </w:r>
      <w:r w:rsidR="00BA3518" w:rsidRPr="00691C69">
        <w:rPr>
          <w:rFonts w:cstheme="minorHAnsi"/>
        </w:rPr>
        <w:t>an informal meeting</w:t>
      </w:r>
      <w:r w:rsidR="00141678" w:rsidRPr="00691C69">
        <w:rPr>
          <w:rFonts w:cstheme="minorHAnsi"/>
        </w:rPr>
        <w:t xml:space="preserve"> </w:t>
      </w:r>
      <w:r w:rsidR="00BA3518" w:rsidRPr="00691C69">
        <w:rPr>
          <w:rFonts w:cstheme="minorHAnsi"/>
        </w:rPr>
        <w:t xml:space="preserve">with the </w:t>
      </w:r>
      <w:r w:rsidR="009B5045" w:rsidRPr="009879E6">
        <w:rPr>
          <w:rFonts w:cstheme="minorHAnsi"/>
          <w:b/>
          <w:bCs/>
        </w:rPr>
        <w:t>Director of Governance.</w:t>
      </w:r>
      <w:r w:rsidR="00BA3518" w:rsidRPr="00691C69">
        <w:rPr>
          <w:rFonts w:cstheme="minorHAnsi"/>
        </w:rPr>
        <w:t xml:space="preserve"> This is entirely voluntary and is not part of the appointment process. Informal meetings will be confidential</w:t>
      </w:r>
      <w:r w:rsidR="008B70C1" w:rsidRPr="00691C69">
        <w:rPr>
          <w:rFonts w:cstheme="minorHAnsi"/>
        </w:rPr>
        <w:t xml:space="preserve">. </w:t>
      </w:r>
      <w:r w:rsidR="00C35789" w:rsidRPr="00691C69">
        <w:rPr>
          <w:rFonts w:cstheme="minorHAnsi"/>
        </w:rPr>
        <w:t>If you wish to take up this opportunity</w:t>
      </w:r>
      <w:r w:rsidR="00DB7708" w:rsidRPr="00691C69">
        <w:rPr>
          <w:rFonts w:cstheme="minorHAnsi"/>
        </w:rPr>
        <w:t>, please</w:t>
      </w:r>
      <w:r w:rsidR="00C35789" w:rsidRPr="00691C69">
        <w:rPr>
          <w:rFonts w:cstheme="minorHAnsi"/>
        </w:rPr>
        <w:t xml:space="preserve"> email </w:t>
      </w:r>
      <w:r w:rsidR="009B5045" w:rsidRPr="009879E6">
        <w:rPr>
          <w:rFonts w:cstheme="minorHAnsi"/>
          <w:b/>
          <w:bCs/>
        </w:rPr>
        <w:t>Kay Sandford-Beal</w:t>
      </w:r>
      <w:r w:rsidR="009B5045">
        <w:rPr>
          <w:rFonts w:cstheme="minorHAnsi"/>
        </w:rPr>
        <w:t xml:space="preserve"> at </w:t>
      </w:r>
      <w:hyperlink r:id="rId12" w:history="1">
        <w:r w:rsidR="009B5045" w:rsidRPr="005C6925">
          <w:rPr>
            <w:rStyle w:val="Hyperlink"/>
            <w:rFonts w:cstheme="minorHAnsi"/>
          </w:rPr>
          <w:t>kay.sandford@sgmc.ac.uk</w:t>
        </w:r>
      </w:hyperlink>
      <w:r w:rsidR="009B5045">
        <w:rPr>
          <w:rFonts w:cstheme="minorHAnsi"/>
        </w:rPr>
        <w:t>.</w:t>
      </w:r>
    </w:p>
    <w:p w14:paraId="5D10832A" w14:textId="77777777" w:rsidR="00BA3518" w:rsidRPr="00BD7BAF" w:rsidRDefault="00BA3518" w:rsidP="00630FAA">
      <w:pPr>
        <w:rPr>
          <w:rFonts w:cstheme="minorHAnsi"/>
          <w:sz w:val="24"/>
          <w:szCs w:val="24"/>
          <w:highlight w:val="yellow"/>
        </w:rPr>
      </w:pPr>
    </w:p>
    <w:p w14:paraId="343ED67F" w14:textId="628F0EB5" w:rsidR="00090D2B" w:rsidRPr="00A60A81" w:rsidRDefault="009B5045" w:rsidP="00090D2B">
      <w:pPr>
        <w:contextualSpacing/>
        <w:jc w:val="both"/>
        <w:rPr>
          <w:rFonts w:eastAsia="Calibri" w:cstheme="minorHAnsi"/>
          <w:lang w:val="en-US" w:eastAsia="en-US"/>
        </w:rPr>
      </w:pPr>
      <w:r>
        <w:rPr>
          <w:rFonts w:cstheme="minorHAnsi"/>
        </w:rPr>
        <w:t>A formal application, in the form of</w:t>
      </w:r>
      <w:r w:rsidR="00BA3518" w:rsidRPr="00691C69">
        <w:rPr>
          <w:rFonts w:cstheme="minorHAnsi"/>
        </w:rPr>
        <w:t xml:space="preserve"> </w:t>
      </w:r>
      <w:r w:rsidR="007924AF" w:rsidRPr="00691C69">
        <w:rPr>
          <w:rFonts w:eastAsia="Calibri" w:cstheme="minorHAnsi"/>
          <w:lang w:val="en-US" w:eastAsia="en-US"/>
        </w:rPr>
        <w:t xml:space="preserve">an up-to-date CV </w:t>
      </w:r>
      <w:r w:rsidR="00A163AA" w:rsidRPr="00691C69">
        <w:rPr>
          <w:rFonts w:eastAsia="Calibri" w:cstheme="minorHAnsi"/>
          <w:lang w:val="en-US" w:eastAsia="en-US"/>
        </w:rPr>
        <w:t xml:space="preserve">and </w:t>
      </w:r>
      <w:r w:rsidR="00BA3518" w:rsidRPr="00691C69">
        <w:rPr>
          <w:rFonts w:cstheme="minorHAnsi"/>
        </w:rPr>
        <w:t xml:space="preserve">a letter </w:t>
      </w:r>
      <w:r w:rsidR="00A163AA" w:rsidRPr="00691C69">
        <w:rPr>
          <w:rFonts w:cstheme="minorHAnsi"/>
        </w:rPr>
        <w:t xml:space="preserve">no longer than two sides of A4, </w:t>
      </w:r>
      <w:r w:rsidR="00BA3518" w:rsidRPr="00691C69">
        <w:rPr>
          <w:rFonts w:cstheme="minorHAnsi"/>
        </w:rPr>
        <w:t>setting out</w:t>
      </w:r>
      <w:r w:rsidR="00BA3518" w:rsidRPr="00691C69">
        <w:rPr>
          <w:rFonts w:eastAsia="Calibri" w:cstheme="minorHAnsi"/>
          <w:lang w:val="en-US" w:eastAsia="en-US"/>
        </w:rPr>
        <w:t xml:space="preserve"> how you believe you meet the requirements </w:t>
      </w:r>
      <w:r w:rsidR="00A60A81" w:rsidRPr="00691C69">
        <w:rPr>
          <w:rFonts w:eastAsia="Calibri" w:cstheme="minorHAnsi"/>
          <w:lang w:val="en-US" w:eastAsia="en-US"/>
        </w:rPr>
        <w:t>described</w:t>
      </w:r>
      <w:r w:rsidR="00BA3518" w:rsidRPr="00691C69">
        <w:rPr>
          <w:rFonts w:eastAsia="Calibri" w:cstheme="minorHAnsi"/>
          <w:lang w:val="en-US" w:eastAsia="en-US"/>
        </w:rPr>
        <w:t xml:space="preserve"> </w:t>
      </w:r>
      <w:r w:rsidR="00A60A81" w:rsidRPr="00691C69">
        <w:rPr>
          <w:rFonts w:eastAsia="Calibri" w:cstheme="minorHAnsi"/>
          <w:lang w:val="en-US" w:eastAsia="en-US"/>
        </w:rPr>
        <w:t>above</w:t>
      </w:r>
      <w:r>
        <w:rPr>
          <w:rFonts w:eastAsia="Calibri" w:cstheme="minorHAnsi"/>
          <w:lang w:val="en-US" w:eastAsia="en-US"/>
        </w:rPr>
        <w:t xml:space="preserve"> can also be sent to the Director of Governance by email at</w:t>
      </w:r>
      <w:r w:rsidR="00090D2B" w:rsidRPr="00691C69">
        <w:rPr>
          <w:rFonts w:cstheme="minorHAnsi"/>
        </w:rPr>
        <w:t xml:space="preserve"> </w:t>
      </w:r>
      <w:r w:rsidR="00B54B62">
        <w:rPr>
          <w:rFonts w:cstheme="minorHAnsi"/>
          <w:b/>
          <w:bCs/>
          <w:color w:val="4472C4" w:themeColor="accent1"/>
          <w:u w:val="single"/>
        </w:rPr>
        <w:t>kay.sandford@sgmc.ac.uk</w:t>
      </w:r>
    </w:p>
    <w:p w14:paraId="4C69AC20" w14:textId="77777777" w:rsidR="00BA3518" w:rsidRPr="00A704D7" w:rsidRDefault="00BA3518" w:rsidP="00630FAA">
      <w:pPr>
        <w:rPr>
          <w:rFonts w:eastAsiaTheme="minorHAnsi" w:cstheme="minorHAnsi"/>
          <w:sz w:val="24"/>
          <w:szCs w:val="24"/>
          <w:lang w:val="en-US" w:eastAsia="en-US"/>
        </w:rPr>
      </w:pPr>
    </w:p>
    <w:p w14:paraId="69693C54" w14:textId="7ADC3DE6" w:rsidR="00BA3518" w:rsidRDefault="009B5045" w:rsidP="00630FAA">
      <w:pPr>
        <w:contextualSpacing/>
        <w:jc w:val="both"/>
        <w:rPr>
          <w:rFonts w:eastAsia="Calibri" w:cstheme="minorHAnsi"/>
          <w:lang w:val="en-US" w:eastAsia="en-US"/>
        </w:rPr>
      </w:pPr>
      <w:r>
        <w:rPr>
          <w:rFonts w:eastAsia="Calibri" w:cstheme="minorHAnsi"/>
          <w:lang w:val="en-US" w:eastAsia="en-US"/>
        </w:rPr>
        <w:t>All</w:t>
      </w:r>
      <w:r w:rsidR="00BA3518" w:rsidRPr="00A704D7">
        <w:rPr>
          <w:rFonts w:eastAsia="Calibri" w:cstheme="minorHAnsi"/>
          <w:lang w:val="en-US" w:eastAsia="en-US"/>
        </w:rPr>
        <w:t xml:space="preserve"> application</w:t>
      </w:r>
      <w:r>
        <w:rPr>
          <w:rFonts w:eastAsia="Calibri" w:cstheme="minorHAnsi"/>
          <w:lang w:val="en-US" w:eastAsia="en-US"/>
        </w:rPr>
        <w:t>s</w:t>
      </w:r>
      <w:r w:rsidR="00BA3518" w:rsidRPr="00A704D7">
        <w:rPr>
          <w:rFonts w:eastAsia="Calibri" w:cstheme="minorHAnsi"/>
          <w:lang w:val="en-US" w:eastAsia="en-US"/>
        </w:rPr>
        <w:t xml:space="preserve"> will be considered by our Governanc</w:t>
      </w:r>
      <w:r>
        <w:rPr>
          <w:rFonts w:eastAsia="Calibri" w:cstheme="minorHAnsi"/>
          <w:lang w:val="en-US" w:eastAsia="en-US"/>
        </w:rPr>
        <w:t xml:space="preserve">e, Search and </w:t>
      </w:r>
      <w:r w:rsidR="00EB5B1D">
        <w:rPr>
          <w:rFonts w:eastAsia="Calibri" w:cstheme="minorHAnsi"/>
          <w:lang w:val="en-US" w:eastAsia="en-US"/>
        </w:rPr>
        <w:t>Remuneration</w:t>
      </w:r>
      <w:r w:rsidR="00BA3518" w:rsidRPr="00A704D7">
        <w:rPr>
          <w:rFonts w:eastAsia="Calibri" w:cstheme="minorHAnsi"/>
          <w:lang w:val="en-US" w:eastAsia="en-US"/>
        </w:rPr>
        <w:t xml:space="preserve"> Committee </w:t>
      </w:r>
      <w:r>
        <w:rPr>
          <w:rFonts w:eastAsia="Calibri" w:cstheme="minorHAnsi"/>
          <w:lang w:val="en-US" w:eastAsia="en-US"/>
        </w:rPr>
        <w:t>and will be followed by</w:t>
      </w:r>
      <w:r w:rsidR="00090D2B">
        <w:rPr>
          <w:rFonts w:eastAsia="Calibri" w:cstheme="minorHAnsi"/>
          <w:lang w:val="en-US" w:eastAsia="en-US"/>
        </w:rPr>
        <w:t xml:space="preserve"> an informal discussion</w:t>
      </w:r>
      <w:r>
        <w:rPr>
          <w:rFonts w:eastAsia="Calibri" w:cstheme="minorHAnsi"/>
          <w:lang w:val="en-US" w:eastAsia="en-US"/>
        </w:rPr>
        <w:t xml:space="preserve"> with the Director of Governance and members of th</w:t>
      </w:r>
      <w:r w:rsidR="009879E6">
        <w:rPr>
          <w:rFonts w:eastAsia="Calibri" w:cstheme="minorHAnsi"/>
          <w:lang w:val="en-US" w:eastAsia="en-US"/>
        </w:rPr>
        <w:t>at</w:t>
      </w:r>
      <w:r>
        <w:rPr>
          <w:rFonts w:eastAsia="Calibri" w:cstheme="minorHAnsi"/>
          <w:lang w:val="en-US" w:eastAsia="en-US"/>
        </w:rPr>
        <w:t xml:space="preserve"> committee</w:t>
      </w:r>
      <w:r w:rsidR="00BA3518" w:rsidRPr="00A704D7">
        <w:rPr>
          <w:rFonts w:eastAsia="Calibri" w:cstheme="minorHAnsi"/>
          <w:lang w:val="en-US" w:eastAsia="en-US"/>
        </w:rPr>
        <w:t xml:space="preserve">. </w:t>
      </w:r>
    </w:p>
    <w:p w14:paraId="219255C6" w14:textId="77777777" w:rsidR="009B5045" w:rsidRPr="00A704D7" w:rsidRDefault="009B5045" w:rsidP="00630FAA">
      <w:pPr>
        <w:contextualSpacing/>
        <w:jc w:val="both"/>
        <w:rPr>
          <w:rFonts w:eastAsiaTheme="minorHAnsi" w:cstheme="minorHAnsi"/>
          <w:sz w:val="24"/>
          <w:szCs w:val="24"/>
          <w:lang w:val="en-US" w:eastAsia="en-US"/>
        </w:rPr>
      </w:pPr>
    </w:p>
    <w:p w14:paraId="676108CE" w14:textId="541F9FAA" w:rsidR="00A60ABC" w:rsidRPr="00A704D7" w:rsidRDefault="00BA3518" w:rsidP="00630FAA">
      <w:pPr>
        <w:contextualSpacing/>
        <w:jc w:val="both"/>
        <w:rPr>
          <w:rFonts w:eastAsiaTheme="minorHAnsi" w:cstheme="minorHAnsi"/>
          <w:lang w:val="en-US" w:eastAsia="en-US"/>
        </w:rPr>
      </w:pPr>
      <w:r w:rsidRPr="00A704D7">
        <w:rPr>
          <w:rFonts w:eastAsiaTheme="minorHAnsi" w:cstheme="minorHAnsi"/>
          <w:lang w:val="en-US" w:eastAsia="en-US"/>
        </w:rPr>
        <w:t>The successful candidate</w:t>
      </w:r>
      <w:r w:rsidR="00737BEC" w:rsidRPr="00A704D7">
        <w:rPr>
          <w:rFonts w:eastAsiaTheme="minorHAnsi" w:cstheme="minorHAnsi"/>
          <w:lang w:val="en-US" w:eastAsia="en-US"/>
        </w:rPr>
        <w:t>s</w:t>
      </w:r>
      <w:r w:rsidRPr="00A704D7">
        <w:rPr>
          <w:rFonts w:eastAsiaTheme="minorHAnsi" w:cstheme="minorHAnsi"/>
          <w:lang w:val="en-US" w:eastAsia="en-US"/>
        </w:rPr>
        <w:t xml:space="preserve"> will </w:t>
      </w:r>
      <w:r w:rsidR="00CF3878" w:rsidRPr="00A704D7">
        <w:rPr>
          <w:rFonts w:eastAsiaTheme="minorHAnsi" w:cstheme="minorHAnsi"/>
          <w:lang w:val="en-US" w:eastAsia="en-US"/>
        </w:rPr>
        <w:t xml:space="preserve">be </w:t>
      </w:r>
      <w:r w:rsidR="003E10AC" w:rsidRPr="00A704D7">
        <w:rPr>
          <w:rFonts w:eastAsiaTheme="minorHAnsi" w:cstheme="minorHAnsi"/>
          <w:lang w:val="en-US" w:eastAsia="en-US"/>
        </w:rPr>
        <w:t xml:space="preserve">recommended for </w:t>
      </w:r>
      <w:r w:rsidR="002648D1" w:rsidRPr="00A704D7">
        <w:rPr>
          <w:rFonts w:eastAsiaTheme="minorHAnsi" w:cstheme="minorHAnsi"/>
          <w:lang w:val="en-US" w:eastAsia="en-US"/>
        </w:rPr>
        <w:t>appointment</w:t>
      </w:r>
      <w:r w:rsidR="003E10AC" w:rsidRPr="00A704D7">
        <w:rPr>
          <w:rFonts w:eastAsiaTheme="minorHAnsi" w:cstheme="minorHAnsi"/>
          <w:lang w:val="en-US" w:eastAsia="en-US"/>
        </w:rPr>
        <w:t xml:space="preserve"> </w:t>
      </w:r>
      <w:r w:rsidR="00C6309A" w:rsidRPr="00A704D7">
        <w:rPr>
          <w:rFonts w:eastAsiaTheme="minorHAnsi" w:cstheme="minorHAnsi"/>
          <w:lang w:val="en-US" w:eastAsia="en-US"/>
        </w:rPr>
        <w:t xml:space="preserve">to the </w:t>
      </w:r>
      <w:r w:rsidRPr="00A704D7">
        <w:rPr>
          <w:rFonts w:eastAsiaTheme="minorHAnsi" w:cstheme="minorHAnsi"/>
          <w:lang w:val="en-US" w:eastAsia="en-US"/>
        </w:rPr>
        <w:t>Corporation</w:t>
      </w:r>
      <w:r w:rsidR="00700417" w:rsidRPr="00A704D7">
        <w:rPr>
          <w:rFonts w:eastAsiaTheme="minorHAnsi" w:cstheme="minorHAnsi"/>
          <w:lang w:val="en-US" w:eastAsia="en-US"/>
        </w:rPr>
        <w:t xml:space="preserve"> </w:t>
      </w:r>
      <w:r w:rsidR="00522979" w:rsidRPr="00A704D7">
        <w:rPr>
          <w:rFonts w:eastAsiaTheme="minorHAnsi" w:cstheme="minorHAnsi"/>
          <w:lang w:val="en-US" w:eastAsia="en-US"/>
        </w:rPr>
        <w:t>by the Governance</w:t>
      </w:r>
      <w:r w:rsidR="009879E6">
        <w:rPr>
          <w:rFonts w:eastAsiaTheme="minorHAnsi" w:cstheme="minorHAnsi"/>
          <w:lang w:val="en-US" w:eastAsia="en-US"/>
        </w:rPr>
        <w:t>, Search</w:t>
      </w:r>
      <w:r w:rsidR="00522979" w:rsidRPr="00A704D7">
        <w:rPr>
          <w:rFonts w:eastAsiaTheme="minorHAnsi" w:cstheme="minorHAnsi"/>
          <w:lang w:val="en-US" w:eastAsia="en-US"/>
        </w:rPr>
        <w:t xml:space="preserve"> and </w:t>
      </w:r>
      <w:r w:rsidR="00EB5B1D">
        <w:rPr>
          <w:rFonts w:eastAsiaTheme="minorHAnsi" w:cstheme="minorHAnsi"/>
          <w:lang w:val="en-US" w:eastAsia="en-US"/>
        </w:rPr>
        <w:t>Renumeration</w:t>
      </w:r>
      <w:r w:rsidR="00522979" w:rsidRPr="00A704D7">
        <w:rPr>
          <w:rFonts w:eastAsiaTheme="minorHAnsi" w:cstheme="minorHAnsi"/>
          <w:lang w:val="en-US" w:eastAsia="en-US"/>
        </w:rPr>
        <w:t xml:space="preserve"> Committee</w:t>
      </w:r>
      <w:r w:rsidR="009879E6">
        <w:rPr>
          <w:rFonts w:eastAsiaTheme="minorHAnsi" w:cstheme="minorHAnsi"/>
          <w:lang w:val="en-US" w:eastAsia="en-US"/>
        </w:rPr>
        <w:t xml:space="preserve"> at the next appropriate meeting of the Corporation.</w:t>
      </w:r>
    </w:p>
    <w:p w14:paraId="512B6DC2" w14:textId="0A1E7B0E" w:rsidR="008C1F54" w:rsidRPr="00A704D7" w:rsidRDefault="008C1F54" w:rsidP="00630FAA">
      <w:pPr>
        <w:contextualSpacing/>
        <w:jc w:val="both"/>
        <w:rPr>
          <w:rFonts w:eastAsiaTheme="minorHAnsi" w:cstheme="minorHAnsi"/>
          <w:sz w:val="24"/>
          <w:szCs w:val="24"/>
          <w:lang w:val="en-US" w:eastAsia="en-US"/>
        </w:rPr>
      </w:pPr>
    </w:p>
    <w:sectPr w:rsidR="008C1F54" w:rsidRPr="00A704D7" w:rsidSect="00630FAA">
      <w:footerReference w:type="even" r:id="rId13"/>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61B1B" w14:textId="77777777" w:rsidR="000174F6" w:rsidRDefault="000174F6" w:rsidP="00253F14">
      <w:r>
        <w:separator/>
      </w:r>
    </w:p>
  </w:endnote>
  <w:endnote w:type="continuationSeparator" w:id="0">
    <w:p w14:paraId="71F564D4" w14:textId="77777777" w:rsidR="000174F6" w:rsidRDefault="000174F6" w:rsidP="00253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5778750"/>
      <w:docPartObj>
        <w:docPartGallery w:val="Page Numbers (Bottom of Page)"/>
        <w:docPartUnique/>
      </w:docPartObj>
    </w:sdtPr>
    <w:sdtEndPr>
      <w:rPr>
        <w:rStyle w:val="PageNumber"/>
      </w:rPr>
    </w:sdtEndPr>
    <w:sdtContent>
      <w:p w14:paraId="1DD22364" w14:textId="3FD42749" w:rsidR="00253F14" w:rsidRDefault="00253F14" w:rsidP="00F404E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D4728F" w14:textId="77777777" w:rsidR="00253F14" w:rsidRDefault="00253F14" w:rsidP="00253F1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8178051"/>
      <w:docPartObj>
        <w:docPartGallery w:val="Page Numbers (Bottom of Page)"/>
        <w:docPartUnique/>
      </w:docPartObj>
    </w:sdtPr>
    <w:sdtEndPr>
      <w:rPr>
        <w:rStyle w:val="PageNumber"/>
      </w:rPr>
    </w:sdtEndPr>
    <w:sdtContent>
      <w:p w14:paraId="555EE117" w14:textId="0B1CB854" w:rsidR="00253F14" w:rsidRDefault="00253F14" w:rsidP="005C6E81">
        <w:pPr>
          <w:pStyle w:val="Footer"/>
          <w:framePr w:wrap="none" w:vAnchor="text" w:hAnchor="page" w:x="6011" w:y="97"/>
          <w:rPr>
            <w:rStyle w:val="PageNumber"/>
          </w:rPr>
        </w:pPr>
        <w:r>
          <w:rPr>
            <w:rStyle w:val="PageNumber"/>
          </w:rPr>
          <w:fldChar w:fldCharType="begin"/>
        </w:r>
        <w:r>
          <w:rPr>
            <w:rStyle w:val="PageNumber"/>
          </w:rPr>
          <w:instrText xml:space="preserve"> PAGE </w:instrText>
        </w:r>
        <w:r>
          <w:rPr>
            <w:rStyle w:val="PageNumber"/>
          </w:rPr>
          <w:fldChar w:fldCharType="separate"/>
        </w:r>
        <w:r w:rsidR="00CD0697">
          <w:rPr>
            <w:rStyle w:val="PageNumber"/>
            <w:noProof/>
          </w:rPr>
          <w:t>4</w:t>
        </w:r>
        <w:r>
          <w:rPr>
            <w:rStyle w:val="PageNumber"/>
          </w:rPr>
          <w:fldChar w:fldCharType="end"/>
        </w:r>
      </w:p>
    </w:sdtContent>
  </w:sdt>
  <w:p w14:paraId="5E295AAF" w14:textId="77777777" w:rsidR="00253F14" w:rsidRDefault="00253F14" w:rsidP="00253F14">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B3100" w14:textId="77777777" w:rsidR="000174F6" w:rsidRDefault="000174F6" w:rsidP="00253F14">
      <w:r>
        <w:separator/>
      </w:r>
    </w:p>
  </w:footnote>
  <w:footnote w:type="continuationSeparator" w:id="0">
    <w:p w14:paraId="58453FFB" w14:textId="77777777" w:rsidR="000174F6" w:rsidRDefault="000174F6" w:rsidP="00253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5CEF"/>
    <w:multiLevelType w:val="hybridMultilevel"/>
    <w:tmpl w:val="2CFABB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8D0D5E"/>
    <w:multiLevelType w:val="hybridMultilevel"/>
    <w:tmpl w:val="0AE2F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37600B"/>
    <w:multiLevelType w:val="hybridMultilevel"/>
    <w:tmpl w:val="AAF4C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4065A"/>
    <w:multiLevelType w:val="hybridMultilevel"/>
    <w:tmpl w:val="4854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E71E09"/>
    <w:multiLevelType w:val="hybridMultilevel"/>
    <w:tmpl w:val="D8A4C5C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E4FF8"/>
    <w:multiLevelType w:val="hybridMultilevel"/>
    <w:tmpl w:val="4E4078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6C5879"/>
    <w:multiLevelType w:val="hybridMultilevel"/>
    <w:tmpl w:val="B7EC5C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795E73"/>
    <w:multiLevelType w:val="hybridMultilevel"/>
    <w:tmpl w:val="E1168B5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D200BE"/>
    <w:multiLevelType w:val="hybridMultilevel"/>
    <w:tmpl w:val="2962F00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3017FF"/>
    <w:multiLevelType w:val="hybridMultilevel"/>
    <w:tmpl w:val="688AD14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3E372B"/>
    <w:multiLevelType w:val="hybridMultilevel"/>
    <w:tmpl w:val="3682796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305FAD"/>
    <w:multiLevelType w:val="hybridMultilevel"/>
    <w:tmpl w:val="9162EB6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B13E24"/>
    <w:multiLevelType w:val="hybridMultilevel"/>
    <w:tmpl w:val="65246CB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2E0A45"/>
    <w:multiLevelType w:val="hybridMultilevel"/>
    <w:tmpl w:val="4F76F6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AB227C"/>
    <w:multiLevelType w:val="hybridMultilevel"/>
    <w:tmpl w:val="3AAEA13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6FE8579B"/>
    <w:multiLevelType w:val="hybridMultilevel"/>
    <w:tmpl w:val="1910D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496324"/>
    <w:multiLevelType w:val="hybridMultilevel"/>
    <w:tmpl w:val="35A2F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13"/>
  </w:num>
  <w:num w:numId="5">
    <w:abstractNumId w:val="16"/>
  </w:num>
  <w:num w:numId="6">
    <w:abstractNumId w:val="14"/>
  </w:num>
  <w:num w:numId="7">
    <w:abstractNumId w:val="3"/>
  </w:num>
  <w:num w:numId="8">
    <w:abstractNumId w:val="0"/>
  </w:num>
  <w:num w:numId="9">
    <w:abstractNumId w:val="7"/>
  </w:num>
  <w:num w:numId="10">
    <w:abstractNumId w:val="8"/>
  </w:num>
  <w:num w:numId="11">
    <w:abstractNumId w:val="5"/>
  </w:num>
  <w:num w:numId="12">
    <w:abstractNumId w:val="12"/>
  </w:num>
  <w:num w:numId="13">
    <w:abstractNumId w:val="10"/>
  </w:num>
  <w:num w:numId="14">
    <w:abstractNumId w:val="9"/>
  </w:num>
  <w:num w:numId="15">
    <w:abstractNumId w:val="4"/>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4CC"/>
    <w:rsid w:val="000174F6"/>
    <w:rsid w:val="00037035"/>
    <w:rsid w:val="00057017"/>
    <w:rsid w:val="000629A0"/>
    <w:rsid w:val="00074A1D"/>
    <w:rsid w:val="00080D4A"/>
    <w:rsid w:val="00090D2B"/>
    <w:rsid w:val="000A1691"/>
    <w:rsid w:val="000F6136"/>
    <w:rsid w:val="0011263C"/>
    <w:rsid w:val="00122F05"/>
    <w:rsid w:val="001410C5"/>
    <w:rsid w:val="001413B1"/>
    <w:rsid w:val="00141678"/>
    <w:rsid w:val="00145B3E"/>
    <w:rsid w:val="0015351B"/>
    <w:rsid w:val="00155E93"/>
    <w:rsid w:val="00182292"/>
    <w:rsid w:val="00182456"/>
    <w:rsid w:val="00190FB1"/>
    <w:rsid w:val="00193B62"/>
    <w:rsid w:val="001970DD"/>
    <w:rsid w:val="001A4F13"/>
    <w:rsid w:val="001C71A5"/>
    <w:rsid w:val="00215622"/>
    <w:rsid w:val="00215D8F"/>
    <w:rsid w:val="00233A05"/>
    <w:rsid w:val="00252B90"/>
    <w:rsid w:val="00253F14"/>
    <w:rsid w:val="002648D1"/>
    <w:rsid w:val="00296C93"/>
    <w:rsid w:val="002A5DA7"/>
    <w:rsid w:val="002D1B17"/>
    <w:rsid w:val="002D1D30"/>
    <w:rsid w:val="002F4BAE"/>
    <w:rsid w:val="00312180"/>
    <w:rsid w:val="0031253C"/>
    <w:rsid w:val="00337C39"/>
    <w:rsid w:val="003667D3"/>
    <w:rsid w:val="00375077"/>
    <w:rsid w:val="00386F33"/>
    <w:rsid w:val="003C4AEC"/>
    <w:rsid w:val="003C5220"/>
    <w:rsid w:val="003D1A59"/>
    <w:rsid w:val="003D225F"/>
    <w:rsid w:val="003E10AC"/>
    <w:rsid w:val="0040061D"/>
    <w:rsid w:val="00417732"/>
    <w:rsid w:val="00445622"/>
    <w:rsid w:val="00457F08"/>
    <w:rsid w:val="004977BF"/>
    <w:rsid w:val="004A4181"/>
    <w:rsid w:val="004A5AA4"/>
    <w:rsid w:val="004E5010"/>
    <w:rsid w:val="00522979"/>
    <w:rsid w:val="00537A61"/>
    <w:rsid w:val="00541B02"/>
    <w:rsid w:val="005550B4"/>
    <w:rsid w:val="00564669"/>
    <w:rsid w:val="005875CF"/>
    <w:rsid w:val="00597730"/>
    <w:rsid w:val="005A0306"/>
    <w:rsid w:val="005B50BB"/>
    <w:rsid w:val="005C0A5C"/>
    <w:rsid w:val="005C6E81"/>
    <w:rsid w:val="005D0868"/>
    <w:rsid w:val="005E27F0"/>
    <w:rsid w:val="00600C5B"/>
    <w:rsid w:val="0060375D"/>
    <w:rsid w:val="006131FB"/>
    <w:rsid w:val="00630FAA"/>
    <w:rsid w:val="006512BA"/>
    <w:rsid w:val="00653538"/>
    <w:rsid w:val="006824EB"/>
    <w:rsid w:val="0068450D"/>
    <w:rsid w:val="00686E4D"/>
    <w:rsid w:val="00691C69"/>
    <w:rsid w:val="006B4E23"/>
    <w:rsid w:val="006C42EC"/>
    <w:rsid w:val="006C6D1D"/>
    <w:rsid w:val="006D2592"/>
    <w:rsid w:val="006D4487"/>
    <w:rsid w:val="006E2819"/>
    <w:rsid w:val="006F15E8"/>
    <w:rsid w:val="006F3ABF"/>
    <w:rsid w:val="006F590E"/>
    <w:rsid w:val="006F6894"/>
    <w:rsid w:val="00700417"/>
    <w:rsid w:val="0070412E"/>
    <w:rsid w:val="007204E5"/>
    <w:rsid w:val="007333C6"/>
    <w:rsid w:val="00737BEC"/>
    <w:rsid w:val="0077252C"/>
    <w:rsid w:val="0077256F"/>
    <w:rsid w:val="00774D1C"/>
    <w:rsid w:val="00776A05"/>
    <w:rsid w:val="007906B3"/>
    <w:rsid w:val="007924AF"/>
    <w:rsid w:val="007943F7"/>
    <w:rsid w:val="00797EE7"/>
    <w:rsid w:val="007C165E"/>
    <w:rsid w:val="007D39F4"/>
    <w:rsid w:val="007E3CC7"/>
    <w:rsid w:val="007F6D90"/>
    <w:rsid w:val="008106D1"/>
    <w:rsid w:val="00844D54"/>
    <w:rsid w:val="008464CC"/>
    <w:rsid w:val="00850D08"/>
    <w:rsid w:val="008673E6"/>
    <w:rsid w:val="00870437"/>
    <w:rsid w:val="00882F58"/>
    <w:rsid w:val="00890CE9"/>
    <w:rsid w:val="00891436"/>
    <w:rsid w:val="008B70C1"/>
    <w:rsid w:val="008C1F54"/>
    <w:rsid w:val="008E1E6E"/>
    <w:rsid w:val="008E28D0"/>
    <w:rsid w:val="008E4789"/>
    <w:rsid w:val="008E6D73"/>
    <w:rsid w:val="008F0C51"/>
    <w:rsid w:val="008F77DA"/>
    <w:rsid w:val="009009B2"/>
    <w:rsid w:val="00951283"/>
    <w:rsid w:val="009522BC"/>
    <w:rsid w:val="00964037"/>
    <w:rsid w:val="009879E6"/>
    <w:rsid w:val="009B5045"/>
    <w:rsid w:val="009B6453"/>
    <w:rsid w:val="009E55A8"/>
    <w:rsid w:val="009F3DE6"/>
    <w:rsid w:val="00A00625"/>
    <w:rsid w:val="00A163AA"/>
    <w:rsid w:val="00A248EF"/>
    <w:rsid w:val="00A30068"/>
    <w:rsid w:val="00A3397C"/>
    <w:rsid w:val="00A60A81"/>
    <w:rsid w:val="00A60ABC"/>
    <w:rsid w:val="00A704D7"/>
    <w:rsid w:val="00A7503A"/>
    <w:rsid w:val="00A96854"/>
    <w:rsid w:val="00AA2A25"/>
    <w:rsid w:val="00AB46A2"/>
    <w:rsid w:val="00AD08AA"/>
    <w:rsid w:val="00B20A45"/>
    <w:rsid w:val="00B316A6"/>
    <w:rsid w:val="00B41704"/>
    <w:rsid w:val="00B46E68"/>
    <w:rsid w:val="00B52359"/>
    <w:rsid w:val="00B54B62"/>
    <w:rsid w:val="00B65758"/>
    <w:rsid w:val="00B90870"/>
    <w:rsid w:val="00BA3518"/>
    <w:rsid w:val="00BB74AA"/>
    <w:rsid w:val="00BD7BAF"/>
    <w:rsid w:val="00BF29D1"/>
    <w:rsid w:val="00BF7D17"/>
    <w:rsid w:val="00C027EF"/>
    <w:rsid w:val="00C1109C"/>
    <w:rsid w:val="00C35789"/>
    <w:rsid w:val="00C40389"/>
    <w:rsid w:val="00C57B7D"/>
    <w:rsid w:val="00C6309A"/>
    <w:rsid w:val="00C712B5"/>
    <w:rsid w:val="00C949E4"/>
    <w:rsid w:val="00C952BC"/>
    <w:rsid w:val="00C97F13"/>
    <w:rsid w:val="00CA4D3F"/>
    <w:rsid w:val="00CB3BB4"/>
    <w:rsid w:val="00CC2C98"/>
    <w:rsid w:val="00CD0697"/>
    <w:rsid w:val="00CD7743"/>
    <w:rsid w:val="00CF287B"/>
    <w:rsid w:val="00CF3878"/>
    <w:rsid w:val="00D105F6"/>
    <w:rsid w:val="00D31DDC"/>
    <w:rsid w:val="00D51018"/>
    <w:rsid w:val="00D70014"/>
    <w:rsid w:val="00D861C2"/>
    <w:rsid w:val="00DA7DA4"/>
    <w:rsid w:val="00DB2B30"/>
    <w:rsid w:val="00DB3A62"/>
    <w:rsid w:val="00DB7708"/>
    <w:rsid w:val="00DC3C08"/>
    <w:rsid w:val="00DD1C23"/>
    <w:rsid w:val="00E02991"/>
    <w:rsid w:val="00E10D25"/>
    <w:rsid w:val="00E343EA"/>
    <w:rsid w:val="00E931A1"/>
    <w:rsid w:val="00E94DE6"/>
    <w:rsid w:val="00EB5B1D"/>
    <w:rsid w:val="00F12D66"/>
    <w:rsid w:val="00F43622"/>
    <w:rsid w:val="00F4680E"/>
    <w:rsid w:val="00F55755"/>
    <w:rsid w:val="00F64918"/>
    <w:rsid w:val="00F90E71"/>
    <w:rsid w:val="00FB3CE6"/>
    <w:rsid w:val="00FC37C9"/>
    <w:rsid w:val="00FD58C5"/>
    <w:rsid w:val="00FD5F0C"/>
    <w:rsid w:val="00FE4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F0391"/>
  <w15:chartTrackingRefBased/>
  <w15:docId w15:val="{A7428AEB-58DA-3748-8BE9-D62936A7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C1109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220"/>
    <w:pPr>
      <w:ind w:left="720"/>
      <w:contextualSpacing/>
    </w:pPr>
  </w:style>
  <w:style w:type="character" w:customStyle="1" w:styleId="Heading2Char">
    <w:name w:val="Heading 2 Char"/>
    <w:basedOn w:val="DefaultParagraphFont"/>
    <w:link w:val="Heading2"/>
    <w:rsid w:val="00C1109C"/>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rsid w:val="00C1109C"/>
    <w:pPr>
      <w:jc w:val="center"/>
    </w:pPr>
    <w:rPr>
      <w:rFonts w:ascii="Verdana" w:eastAsia="Times New Roman" w:hAnsi="Verdana" w:cs="Times New Roman"/>
      <w:b/>
      <w:sz w:val="24"/>
      <w:szCs w:val="20"/>
      <w:lang w:eastAsia="en-US"/>
    </w:rPr>
  </w:style>
  <w:style w:type="character" w:customStyle="1" w:styleId="BodyTextChar">
    <w:name w:val="Body Text Char"/>
    <w:basedOn w:val="DefaultParagraphFont"/>
    <w:link w:val="BodyText"/>
    <w:rsid w:val="00C1109C"/>
    <w:rPr>
      <w:rFonts w:ascii="Verdana" w:eastAsia="Times New Roman" w:hAnsi="Verdana" w:cs="Times New Roman"/>
      <w:b/>
      <w:sz w:val="24"/>
      <w:szCs w:val="20"/>
      <w:lang w:eastAsia="en-US"/>
    </w:rPr>
  </w:style>
  <w:style w:type="paragraph" w:styleId="BodyText2">
    <w:name w:val="Body Text 2"/>
    <w:basedOn w:val="Normal"/>
    <w:link w:val="BodyText2Char"/>
    <w:rsid w:val="00C1109C"/>
    <w:rPr>
      <w:rFonts w:ascii="Verdana" w:eastAsia="Times New Roman" w:hAnsi="Verdana" w:cs="Times New Roman"/>
      <w:szCs w:val="20"/>
      <w:lang w:eastAsia="en-US"/>
    </w:rPr>
  </w:style>
  <w:style w:type="character" w:customStyle="1" w:styleId="BodyText2Char">
    <w:name w:val="Body Text 2 Char"/>
    <w:basedOn w:val="DefaultParagraphFont"/>
    <w:link w:val="BodyText2"/>
    <w:rsid w:val="00C1109C"/>
    <w:rPr>
      <w:rFonts w:ascii="Verdana" w:eastAsia="Times New Roman" w:hAnsi="Verdana" w:cs="Times New Roman"/>
      <w:szCs w:val="20"/>
      <w:lang w:eastAsia="en-US"/>
    </w:rPr>
  </w:style>
  <w:style w:type="paragraph" w:styleId="Caption">
    <w:name w:val="caption"/>
    <w:basedOn w:val="Normal"/>
    <w:next w:val="Normal"/>
    <w:qFormat/>
    <w:rsid w:val="00C1109C"/>
    <w:rPr>
      <w:rFonts w:ascii="Verdana" w:eastAsia="Times New Roman" w:hAnsi="Verdana" w:cs="Times New Roman"/>
      <w:szCs w:val="20"/>
      <w:u w:val="single"/>
      <w:lang w:eastAsia="en-US"/>
    </w:rPr>
  </w:style>
  <w:style w:type="paragraph" w:styleId="NoSpacing">
    <w:name w:val="No Spacing"/>
    <w:uiPriority w:val="1"/>
    <w:qFormat/>
    <w:rsid w:val="00BA3518"/>
    <w:rPr>
      <w:rFonts w:eastAsiaTheme="minorHAnsi"/>
      <w:lang w:eastAsia="en-US"/>
    </w:rPr>
  </w:style>
  <w:style w:type="character" w:styleId="Hyperlink">
    <w:name w:val="Hyperlink"/>
    <w:basedOn w:val="DefaultParagraphFont"/>
    <w:uiPriority w:val="99"/>
    <w:unhideWhenUsed/>
    <w:rsid w:val="00BA3518"/>
    <w:rPr>
      <w:color w:val="0563C1" w:themeColor="hyperlink"/>
      <w:u w:val="single"/>
    </w:rPr>
  </w:style>
  <w:style w:type="character" w:customStyle="1" w:styleId="UnresolvedMention1">
    <w:name w:val="Unresolved Mention1"/>
    <w:basedOn w:val="DefaultParagraphFont"/>
    <w:uiPriority w:val="99"/>
    <w:semiHidden/>
    <w:unhideWhenUsed/>
    <w:rsid w:val="00182292"/>
    <w:rPr>
      <w:color w:val="605E5C"/>
      <w:shd w:val="clear" w:color="auto" w:fill="E1DFDD"/>
    </w:rPr>
  </w:style>
  <w:style w:type="paragraph" w:styleId="Header">
    <w:name w:val="header"/>
    <w:basedOn w:val="Normal"/>
    <w:link w:val="HeaderChar"/>
    <w:uiPriority w:val="99"/>
    <w:unhideWhenUsed/>
    <w:rsid w:val="00253F14"/>
    <w:pPr>
      <w:tabs>
        <w:tab w:val="center" w:pos="4513"/>
        <w:tab w:val="right" w:pos="9026"/>
      </w:tabs>
    </w:pPr>
  </w:style>
  <w:style w:type="character" w:customStyle="1" w:styleId="HeaderChar">
    <w:name w:val="Header Char"/>
    <w:basedOn w:val="DefaultParagraphFont"/>
    <w:link w:val="Header"/>
    <w:uiPriority w:val="99"/>
    <w:rsid w:val="00253F14"/>
  </w:style>
  <w:style w:type="paragraph" w:styleId="Footer">
    <w:name w:val="footer"/>
    <w:basedOn w:val="Normal"/>
    <w:link w:val="FooterChar"/>
    <w:uiPriority w:val="99"/>
    <w:unhideWhenUsed/>
    <w:rsid w:val="00253F14"/>
    <w:pPr>
      <w:tabs>
        <w:tab w:val="center" w:pos="4513"/>
        <w:tab w:val="right" w:pos="9026"/>
      </w:tabs>
    </w:pPr>
  </w:style>
  <w:style w:type="character" w:customStyle="1" w:styleId="FooterChar">
    <w:name w:val="Footer Char"/>
    <w:basedOn w:val="DefaultParagraphFont"/>
    <w:link w:val="Footer"/>
    <w:uiPriority w:val="99"/>
    <w:rsid w:val="00253F14"/>
  </w:style>
  <w:style w:type="character" w:styleId="PageNumber">
    <w:name w:val="page number"/>
    <w:basedOn w:val="DefaultParagraphFont"/>
    <w:uiPriority w:val="99"/>
    <w:semiHidden/>
    <w:unhideWhenUsed/>
    <w:rsid w:val="00253F14"/>
  </w:style>
  <w:style w:type="character" w:styleId="CommentReference">
    <w:name w:val="annotation reference"/>
    <w:basedOn w:val="DefaultParagraphFont"/>
    <w:uiPriority w:val="99"/>
    <w:semiHidden/>
    <w:unhideWhenUsed/>
    <w:rsid w:val="00BD7BAF"/>
    <w:rPr>
      <w:sz w:val="16"/>
      <w:szCs w:val="16"/>
    </w:rPr>
  </w:style>
  <w:style w:type="paragraph" w:styleId="CommentText">
    <w:name w:val="annotation text"/>
    <w:basedOn w:val="Normal"/>
    <w:link w:val="CommentTextChar"/>
    <w:uiPriority w:val="99"/>
    <w:semiHidden/>
    <w:unhideWhenUsed/>
    <w:rsid w:val="00BD7BAF"/>
    <w:rPr>
      <w:sz w:val="20"/>
      <w:szCs w:val="20"/>
    </w:rPr>
  </w:style>
  <w:style w:type="character" w:customStyle="1" w:styleId="CommentTextChar">
    <w:name w:val="Comment Text Char"/>
    <w:basedOn w:val="DefaultParagraphFont"/>
    <w:link w:val="CommentText"/>
    <w:uiPriority w:val="99"/>
    <w:semiHidden/>
    <w:rsid w:val="00BD7BAF"/>
    <w:rPr>
      <w:sz w:val="20"/>
      <w:szCs w:val="20"/>
    </w:rPr>
  </w:style>
  <w:style w:type="paragraph" w:styleId="CommentSubject">
    <w:name w:val="annotation subject"/>
    <w:basedOn w:val="CommentText"/>
    <w:next w:val="CommentText"/>
    <w:link w:val="CommentSubjectChar"/>
    <w:uiPriority w:val="99"/>
    <w:semiHidden/>
    <w:unhideWhenUsed/>
    <w:rsid w:val="00BD7BAF"/>
    <w:rPr>
      <w:b/>
      <w:bCs/>
    </w:rPr>
  </w:style>
  <w:style w:type="character" w:customStyle="1" w:styleId="CommentSubjectChar">
    <w:name w:val="Comment Subject Char"/>
    <w:basedOn w:val="CommentTextChar"/>
    <w:link w:val="CommentSubject"/>
    <w:uiPriority w:val="99"/>
    <w:semiHidden/>
    <w:rsid w:val="00BD7BAF"/>
    <w:rPr>
      <w:b/>
      <w:bCs/>
      <w:sz w:val="20"/>
      <w:szCs w:val="20"/>
    </w:rPr>
  </w:style>
  <w:style w:type="paragraph" w:styleId="Revision">
    <w:name w:val="Revision"/>
    <w:hidden/>
    <w:uiPriority w:val="99"/>
    <w:semiHidden/>
    <w:rsid w:val="006512BA"/>
  </w:style>
  <w:style w:type="character" w:styleId="FollowedHyperlink">
    <w:name w:val="FollowedHyperlink"/>
    <w:basedOn w:val="DefaultParagraphFont"/>
    <w:uiPriority w:val="99"/>
    <w:semiHidden/>
    <w:unhideWhenUsed/>
    <w:rsid w:val="00122F05"/>
    <w:rPr>
      <w:color w:val="954F72" w:themeColor="followedHyperlink"/>
      <w:u w:val="single"/>
    </w:rPr>
  </w:style>
  <w:style w:type="character" w:styleId="UnresolvedMention">
    <w:name w:val="Unresolved Mention"/>
    <w:basedOn w:val="DefaultParagraphFont"/>
    <w:uiPriority w:val="99"/>
    <w:semiHidden/>
    <w:unhideWhenUsed/>
    <w:rsid w:val="009B5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y.sandford@sgmc.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gmc.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80293B847B894989892D174729E62A" ma:contentTypeVersion="14" ma:contentTypeDescription="Create a new document." ma:contentTypeScope="" ma:versionID="c37e77bad6f41ab3f7b2ca11f4e9b185">
  <xsd:schema xmlns:xsd="http://www.w3.org/2001/XMLSchema" xmlns:xs="http://www.w3.org/2001/XMLSchema" xmlns:p="http://schemas.microsoft.com/office/2006/metadata/properties" xmlns:ns3="2a46edd2-a00f-4e4f-8bf5-56bbc6af714a" xmlns:ns4="5ee9160e-9829-4316-a6ea-2111eb3c84cb" targetNamespace="http://schemas.microsoft.com/office/2006/metadata/properties" ma:root="true" ma:fieldsID="d55e2b43bb518dc47d893c9a713d6d81" ns3:_="" ns4:_="">
    <xsd:import namespace="2a46edd2-a00f-4e4f-8bf5-56bbc6af714a"/>
    <xsd:import namespace="5ee9160e-9829-4316-a6ea-2111eb3c84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6edd2-a00f-4e4f-8bf5-56bbc6af7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e9160e-9829-4316-a6ea-2111eb3c84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8D5DA-C757-423E-9E4E-DBF088E6D3F6}">
  <ds:schemaRefs>
    <ds:schemaRef ds:uri="http://schemas.microsoft.com/sharepoint/v3/contenttype/forms"/>
  </ds:schemaRefs>
</ds:datastoreItem>
</file>

<file path=customXml/itemProps2.xml><?xml version="1.0" encoding="utf-8"?>
<ds:datastoreItem xmlns:ds="http://schemas.openxmlformats.org/officeDocument/2006/customXml" ds:itemID="{4C71BC2B-D893-4BD5-855D-900F738675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5AD215-BAA0-4244-9952-938F06470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6edd2-a00f-4e4f-8bf5-56bbc6af714a"/>
    <ds:schemaRef ds:uri="5ee9160e-9829-4316-a6ea-2111eb3c8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Kay Sandford</cp:lastModifiedBy>
  <cp:revision>2</cp:revision>
  <cp:lastPrinted>2022-03-04T14:38:00Z</cp:lastPrinted>
  <dcterms:created xsi:type="dcterms:W3CDTF">2024-07-29T09:19:00Z</dcterms:created>
  <dcterms:modified xsi:type="dcterms:W3CDTF">2024-07-29T09:19:00Z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0x0101005680293B847B894989892D174729E62A</vt:lpwstr>
  </property>
</Properties>
</file>